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7A" w:rsidRPr="007E68AD" w:rsidRDefault="0074377A" w:rsidP="0074377A">
      <w:pPr>
        <w:jc w:val="center"/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ПРЕДПРИЯТИЕ ЗА ПРОИЗВОДСТВО НА БОИ </w:t>
      </w:r>
      <w:r>
        <w:rPr>
          <w:rFonts w:ascii="Arial" w:hAnsi="Arial" w:cs="Arial"/>
        </w:rPr>
        <w:t xml:space="preserve">И ДЕКОРАТИВНИ МАЗИЛКИ </w:t>
      </w:r>
      <w:r w:rsidRPr="00D91FAD">
        <w:rPr>
          <w:rFonts w:ascii="Arial" w:hAnsi="Arial" w:cs="Arial"/>
          <w:b/>
          <w:lang w:val="en-US"/>
        </w:rPr>
        <w:t>MP</w:t>
      </w:r>
    </w:p>
    <w:p w:rsidR="0074377A" w:rsidRPr="00D91FAD" w:rsidRDefault="0074377A" w:rsidP="0074377A">
      <w:pPr>
        <w:jc w:val="center"/>
        <w:rPr>
          <w:rFonts w:ascii="Arial" w:hAnsi="Arial" w:cs="Arial"/>
        </w:rPr>
      </w:pPr>
      <w:r w:rsidRPr="00D91FAD">
        <w:rPr>
          <w:rFonts w:ascii="Arial" w:hAnsi="Arial" w:cs="Arial"/>
        </w:rPr>
        <w:t>Сборник от технически карти на линия „</w:t>
      </w:r>
      <w:r w:rsidRPr="00091905">
        <w:rPr>
          <w:rFonts w:ascii="Arial" w:hAnsi="Arial" w:cs="Arial"/>
          <w:b/>
        </w:rPr>
        <w:t>СПЕЦИАЛНИ ПРОДУКТИ</w:t>
      </w:r>
      <w:r w:rsidRPr="00D91FAD">
        <w:rPr>
          <w:rFonts w:ascii="Arial" w:hAnsi="Arial" w:cs="Arial"/>
        </w:rPr>
        <w:t>”</w:t>
      </w:r>
    </w:p>
    <w:p w:rsidR="0074377A" w:rsidRPr="00D91FAD" w:rsidRDefault="0074377A" w:rsidP="0074377A">
      <w:pPr>
        <w:rPr>
          <w:rFonts w:ascii="Arial" w:hAnsi="Arial" w:cs="Arial"/>
        </w:rPr>
      </w:pPr>
    </w:p>
    <w:p w:rsidR="0074377A" w:rsidRPr="00D91FAD" w:rsidRDefault="0074377A" w:rsidP="0074377A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ДАТА НА АКТУАЛИЗИРАНЕ: </w:t>
      </w:r>
      <w:r>
        <w:rPr>
          <w:rFonts w:ascii="Arial" w:hAnsi="Arial" w:cs="Arial"/>
        </w:rPr>
        <w:t>03 СЕПТЕМВРИ 2008</w:t>
      </w:r>
      <w:r w:rsidRPr="00D91FAD">
        <w:rPr>
          <w:rFonts w:ascii="Arial" w:hAnsi="Arial" w:cs="Arial"/>
        </w:rPr>
        <w:t xml:space="preserve"> Г.</w:t>
      </w:r>
    </w:p>
    <w:p w:rsidR="0074377A" w:rsidRPr="00517999" w:rsidRDefault="0074377A" w:rsidP="0074377A">
      <w:pPr>
        <w:rPr>
          <w:rFonts w:ascii="Arial" w:hAnsi="Arial" w:cs="Arial"/>
        </w:rPr>
      </w:pPr>
    </w:p>
    <w:p w:rsidR="0074377A" w:rsidRPr="00517999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12"/>
      </w:tblGrid>
      <w:tr w:rsidR="0074377A" w:rsidTr="001410B0">
        <w:tc>
          <w:tcPr>
            <w:tcW w:w="9212" w:type="dxa"/>
          </w:tcPr>
          <w:p w:rsidR="0074377A" w:rsidRDefault="0074377A" w:rsidP="001410B0">
            <w:pPr>
              <w:jc w:val="center"/>
              <w:rPr>
                <w:rFonts w:ascii="Arial" w:hAnsi="Arial" w:cs="Arial"/>
                <w:b/>
              </w:rPr>
            </w:pPr>
            <w:r w:rsidRPr="00D91FAD">
              <w:rPr>
                <w:rFonts w:ascii="Arial" w:hAnsi="Arial" w:cs="Arial"/>
                <w:b/>
              </w:rPr>
              <w:t xml:space="preserve">ТЕХНИЧЕСКА КАРТА НА АРТ. </w:t>
            </w:r>
            <w:r w:rsidRPr="00D91FAD">
              <w:rPr>
                <w:rFonts w:ascii="Arial" w:hAnsi="Arial" w:cs="Arial"/>
                <w:b/>
                <w:sz w:val="32"/>
                <w:szCs w:val="32"/>
              </w:rPr>
              <w:t>0</w:t>
            </w:r>
            <w:r>
              <w:rPr>
                <w:rFonts w:ascii="Arial" w:hAnsi="Arial" w:cs="Arial"/>
                <w:b/>
                <w:sz w:val="32"/>
                <w:szCs w:val="32"/>
              </w:rPr>
              <w:t>408</w:t>
            </w:r>
            <w:r w:rsidRPr="00D91FA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 </w:t>
            </w:r>
          </w:p>
          <w:p w:rsidR="0074377A" w:rsidRDefault="0074377A" w:rsidP="001410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ASBESTOS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677D6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FIX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D</w:t>
            </w:r>
            <w:r w:rsidRPr="00B1278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D91FAD">
              <w:rPr>
                <w:rFonts w:ascii="Arial" w:hAnsi="Arial" w:cs="Arial"/>
                <w:b/>
                <w:caps/>
                <w:sz w:val="32"/>
                <w:szCs w:val="32"/>
              </w:rPr>
              <w:t>(</w:t>
            </w:r>
            <w:r>
              <w:rPr>
                <w:rFonts w:ascii="Arial" w:hAnsi="Arial" w:cs="Arial"/>
                <w:b/>
                <w:caps/>
                <w:sz w:val="32"/>
                <w:szCs w:val="32"/>
              </w:rPr>
              <w:t>азбестос – фикс д</w:t>
            </w:r>
            <w:r w:rsidRPr="00D91FAD">
              <w:rPr>
                <w:rFonts w:ascii="Arial" w:hAnsi="Arial" w:cs="Arial"/>
                <w:b/>
                <w:caps/>
                <w:sz w:val="32"/>
                <w:szCs w:val="32"/>
              </w:rPr>
              <w:t>)</w:t>
            </w:r>
          </w:p>
        </w:tc>
      </w:tr>
    </w:tbl>
    <w:p w:rsidR="0074377A" w:rsidRDefault="0074377A" w:rsidP="0074377A">
      <w:pPr>
        <w:rPr>
          <w:rFonts w:ascii="Arial" w:hAnsi="Arial" w:cs="Arial"/>
        </w:rPr>
      </w:pPr>
    </w:p>
    <w:p w:rsidR="0074377A" w:rsidRPr="003677D6" w:rsidRDefault="0074377A" w:rsidP="0074377A">
      <w:pPr>
        <w:rPr>
          <w:rFonts w:ascii="Arial" w:hAnsi="Arial" w:cs="Arial"/>
          <w:b/>
        </w:rPr>
      </w:pPr>
      <w:bookmarkStart w:id="0" w:name="_GoBack"/>
      <w:r w:rsidRPr="003677D6">
        <w:rPr>
          <w:rFonts w:ascii="Arial" w:hAnsi="Arial" w:cs="Arial"/>
          <w:b/>
        </w:rPr>
        <w:t xml:space="preserve">Спомагателно капсулиращо покритие от тип </w:t>
      </w:r>
      <w:r w:rsidRPr="003677D6">
        <w:rPr>
          <w:rFonts w:ascii="Arial" w:hAnsi="Arial" w:cs="Arial"/>
          <w:b/>
          <w:lang w:val="en-US"/>
        </w:rPr>
        <w:t>D</w:t>
      </w:r>
      <w:r w:rsidRPr="003677D6">
        <w:rPr>
          <w:rFonts w:ascii="Arial" w:hAnsi="Arial" w:cs="Arial"/>
          <w:b/>
        </w:rPr>
        <w:t xml:space="preserve"> за отстраняване на азбест</w:t>
      </w:r>
    </w:p>
    <w:p w:rsidR="0074377A" w:rsidRPr="005416DB" w:rsidRDefault="0074377A" w:rsidP="0074377A">
      <w:pPr>
        <w:rPr>
          <w:rFonts w:ascii="Arial" w:hAnsi="Arial" w:cs="Arial"/>
        </w:rPr>
      </w:pPr>
      <w:r>
        <w:rPr>
          <w:rFonts w:ascii="Arial" w:hAnsi="Arial" w:cs="Arial"/>
        </w:rPr>
        <w:t>(със СЕРТИФИКАТ ЗА СЪОТВЕТСТВИЕ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издаден от химическата лаборатория на </w:t>
      </w:r>
      <w:r w:rsidRPr="005416DB">
        <w:rPr>
          <w:rFonts w:ascii="Arial" w:hAnsi="Arial" w:cs="Arial"/>
          <w:i/>
          <w:lang w:val="en-US"/>
        </w:rPr>
        <w:t>GFC</w:t>
      </w:r>
      <w:r w:rsidRPr="005416DB">
        <w:rPr>
          <w:rFonts w:ascii="Arial" w:hAnsi="Arial" w:cs="Arial"/>
          <w:i/>
        </w:rPr>
        <w:t xml:space="preserve"> </w:t>
      </w:r>
      <w:proofErr w:type="spellStart"/>
      <w:r w:rsidRPr="005416DB">
        <w:rPr>
          <w:rFonts w:ascii="Arial" w:hAnsi="Arial" w:cs="Arial"/>
          <w:i/>
          <w:lang w:val="en-US"/>
        </w:rPr>
        <w:t>Chimica</w:t>
      </w:r>
      <w:proofErr w:type="spellEnd"/>
      <w:r>
        <w:rPr>
          <w:rFonts w:ascii="Arial" w:hAnsi="Arial" w:cs="Arial"/>
        </w:rPr>
        <w:t>, код 25090808 от 08.10.2008 г.)</w:t>
      </w:r>
    </w:p>
    <w:p w:rsidR="0074377A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rPr>
          <w:rFonts w:ascii="Arial" w:hAnsi="Arial" w:cs="Arial"/>
        </w:rPr>
      </w:pPr>
      <w:r w:rsidRPr="00D91FAD">
        <w:rPr>
          <w:rFonts w:ascii="Arial" w:hAnsi="Arial" w:cs="Arial"/>
        </w:rPr>
        <w:t>ХАРАКТЕРИСТИКИ:</w:t>
      </w:r>
    </w:p>
    <w:p w:rsidR="0074377A" w:rsidRPr="00D91FAD" w:rsidRDefault="0074377A" w:rsidP="0074377A">
      <w:pPr>
        <w:rPr>
          <w:rFonts w:ascii="Arial" w:hAnsi="Arial" w:cs="Arial"/>
        </w:rPr>
      </w:pPr>
    </w:p>
    <w:p w:rsidR="0074377A" w:rsidRPr="00AB7187" w:rsidRDefault="0074377A" w:rsidP="0074377A">
      <w:pPr>
        <w:rPr>
          <w:rFonts w:ascii="Arial" w:hAnsi="Arial" w:cs="Arial"/>
        </w:rPr>
      </w:pPr>
      <w:r w:rsidRPr="00977365">
        <w:rPr>
          <w:rFonts w:ascii="Arial" w:hAnsi="Arial" w:cs="Arial"/>
          <w:b/>
          <w:lang w:val="en-US"/>
        </w:rPr>
        <w:t>ASBESTOS</w:t>
      </w:r>
      <w:r w:rsidRPr="00977365">
        <w:rPr>
          <w:rFonts w:ascii="Arial" w:hAnsi="Arial" w:cs="Arial"/>
          <w:b/>
        </w:rPr>
        <w:t xml:space="preserve"> – </w:t>
      </w:r>
      <w:r w:rsidRPr="00977365">
        <w:rPr>
          <w:rFonts w:ascii="Arial" w:hAnsi="Arial" w:cs="Arial"/>
          <w:b/>
          <w:lang w:val="en-US"/>
        </w:rPr>
        <w:t>FIX</w:t>
      </w:r>
      <w:r w:rsidRPr="00977365">
        <w:rPr>
          <w:rFonts w:ascii="Arial" w:hAnsi="Arial" w:cs="Arial"/>
          <w:b/>
        </w:rPr>
        <w:t xml:space="preserve"> </w:t>
      </w:r>
      <w:r w:rsidRPr="00977365">
        <w:rPr>
          <w:rFonts w:ascii="Arial" w:hAnsi="Arial" w:cs="Arial"/>
          <w:b/>
          <w:lang w:val="en-US"/>
        </w:rPr>
        <w:t>D</w:t>
      </w:r>
      <w:r w:rsidRPr="006929B3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</w:rPr>
        <w:t xml:space="preserve">представлява </w:t>
      </w:r>
      <w:r>
        <w:rPr>
          <w:rFonts w:ascii="Arial" w:hAnsi="Arial" w:cs="Arial"/>
        </w:rPr>
        <w:t xml:space="preserve">спомагателно капсулиращо покритие от тип 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 xml:space="preserve"> за отстраняване на азбест, притежаващо СЕРТИФИКАТ ЗА СЪОТВЕТСТВИЕ издаден от химическата лаборатория на </w:t>
      </w:r>
      <w:r w:rsidRPr="005416DB">
        <w:rPr>
          <w:rFonts w:ascii="Arial" w:hAnsi="Arial" w:cs="Arial"/>
          <w:i/>
          <w:lang w:val="en-US"/>
        </w:rPr>
        <w:t>GFC</w:t>
      </w:r>
      <w:r w:rsidRPr="005416DB">
        <w:rPr>
          <w:rFonts w:ascii="Arial" w:hAnsi="Arial" w:cs="Arial"/>
          <w:i/>
        </w:rPr>
        <w:t xml:space="preserve"> </w:t>
      </w:r>
      <w:proofErr w:type="spellStart"/>
      <w:r w:rsidRPr="005416DB">
        <w:rPr>
          <w:rFonts w:ascii="Arial" w:hAnsi="Arial" w:cs="Arial"/>
          <w:i/>
          <w:lang w:val="en-US"/>
        </w:rPr>
        <w:t>Chimica</w:t>
      </w:r>
      <w:proofErr w:type="spellEnd"/>
      <w:r>
        <w:rPr>
          <w:rFonts w:ascii="Arial" w:hAnsi="Arial" w:cs="Arial"/>
        </w:rPr>
        <w:t xml:space="preserve">, код 25090808 от 08.10.2008 г. Състои се от полимерна дисперсия във воден разтвор, като този продукт заздравява (укрепва) промишлените изделия, </w:t>
      </w:r>
      <w:r w:rsidRPr="00AB7187">
        <w:rPr>
          <w:rFonts w:ascii="Arial" w:hAnsi="Arial" w:cs="Arial"/>
        </w:rPr>
        <w:t>съдържащи азбест</w:t>
      </w:r>
      <w:r>
        <w:rPr>
          <w:rFonts w:ascii="Arial" w:hAnsi="Arial" w:cs="Arial"/>
        </w:rPr>
        <w:t>,</w:t>
      </w:r>
      <w:r w:rsidRPr="00AB71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подсигурявайки операциите по</w:t>
      </w:r>
      <w:r w:rsidRPr="00AB7187">
        <w:rPr>
          <w:rFonts w:ascii="Arial" w:hAnsi="Arial" w:cs="Arial"/>
        </w:rPr>
        <w:t xml:space="preserve"> отстраняване</w:t>
      </w:r>
      <w:r>
        <w:rPr>
          <w:rFonts w:ascii="Arial" w:hAnsi="Arial" w:cs="Arial"/>
        </w:rPr>
        <w:t>то</w:t>
      </w:r>
      <w:r w:rsidRPr="00AB7187">
        <w:rPr>
          <w:rFonts w:ascii="Arial" w:hAnsi="Arial" w:cs="Arial"/>
        </w:rPr>
        <w:t xml:space="preserve"> и преработка</w:t>
      </w:r>
      <w:r>
        <w:rPr>
          <w:rFonts w:ascii="Arial" w:hAnsi="Arial" w:cs="Arial"/>
        </w:rPr>
        <w:t>та</w:t>
      </w:r>
      <w:r w:rsidRPr="00AB7187">
        <w:rPr>
          <w:rFonts w:ascii="Arial" w:hAnsi="Arial" w:cs="Arial"/>
        </w:rPr>
        <w:t xml:space="preserve"> на отпадъците от изделията.</w:t>
      </w:r>
    </w:p>
    <w:p w:rsidR="0074377A" w:rsidRPr="00AB7187" w:rsidRDefault="0074377A" w:rsidP="0074377A">
      <w:pPr>
        <w:rPr>
          <w:rFonts w:ascii="Arial" w:hAnsi="Arial" w:cs="Arial"/>
          <w:lang w:val="en-US"/>
        </w:rPr>
      </w:pPr>
      <w:r w:rsidRPr="00AB7187">
        <w:rPr>
          <w:rFonts w:ascii="Arial" w:hAnsi="Arial" w:cs="Arial"/>
        </w:rPr>
        <w:t xml:space="preserve">Продуктът е подходящ за използуване като капсулиращо покритие от тип </w:t>
      </w:r>
      <w:r w:rsidRPr="00AB7187">
        <w:rPr>
          <w:rFonts w:ascii="Arial" w:hAnsi="Arial" w:cs="Arial"/>
          <w:lang w:val="en-US"/>
        </w:rPr>
        <w:t>D</w:t>
      </w:r>
      <w:r w:rsidRPr="00AB7187">
        <w:rPr>
          <w:rFonts w:ascii="Arial" w:hAnsi="Arial" w:cs="Arial"/>
        </w:rPr>
        <w:t xml:space="preserve"> в съотвествие с изискванията, посочени в Министерско постановление от 20.08.1999 г. , като притежава всичките необходими качества, предвидени от Постановление на Министерството на здравеопазването (Разширение на нормативните документи и на техническите методологии, отнасящи се до интервенции</w:t>
      </w:r>
      <w:r>
        <w:rPr>
          <w:rFonts w:ascii="Arial" w:hAnsi="Arial" w:cs="Arial"/>
        </w:rPr>
        <w:t>те</w:t>
      </w:r>
      <w:r w:rsidRPr="00AB7187">
        <w:rPr>
          <w:rFonts w:ascii="Arial" w:hAnsi="Arial" w:cs="Arial"/>
        </w:rPr>
        <w:t xml:space="preserve"> за обезопасяване</w:t>
      </w:r>
      <w:r>
        <w:rPr>
          <w:rFonts w:ascii="Arial" w:hAnsi="Arial" w:cs="Arial"/>
        </w:rPr>
        <w:t xml:space="preserve"> </w:t>
      </w:r>
      <w:r w:rsidRPr="00AB7187">
        <w:rPr>
          <w:rFonts w:ascii="Arial" w:hAnsi="Arial" w:cs="Arial"/>
        </w:rPr>
        <w:t>където са включени и тези</w:t>
      </w:r>
      <w:r w:rsidRPr="00CB2E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операции</w:t>
      </w:r>
      <w:r w:rsidRPr="00AB7187">
        <w:rPr>
          <w:rFonts w:ascii="Arial" w:hAnsi="Arial" w:cs="Arial"/>
        </w:rPr>
        <w:t xml:space="preserve">, касаещи обезвреждането на азбеста, предвидени в чл. 5, алинея 1, буква </w:t>
      </w:r>
      <w:r w:rsidRPr="00AB7187">
        <w:rPr>
          <w:rFonts w:ascii="Arial" w:hAnsi="Arial" w:cs="Arial"/>
          <w:lang w:val="en-US"/>
        </w:rPr>
        <w:t>f</w:t>
      </w:r>
      <w:r w:rsidRPr="00AB718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на</w:t>
      </w:r>
      <w:r w:rsidRPr="00AB7187">
        <w:rPr>
          <w:rFonts w:ascii="Arial" w:hAnsi="Arial" w:cs="Arial"/>
        </w:rPr>
        <w:t xml:space="preserve"> Закон </w:t>
      </w:r>
      <w:r w:rsidRPr="00AB7187">
        <w:rPr>
          <w:rFonts w:ascii="Arial" w:hAnsi="Arial" w:cs="Arial"/>
          <w:lang w:val="en-US"/>
        </w:rPr>
        <w:t xml:space="preserve">No </w:t>
      </w:r>
      <w:r w:rsidRPr="00AB7187">
        <w:rPr>
          <w:rFonts w:ascii="Arial" w:hAnsi="Arial" w:cs="Arial"/>
        </w:rPr>
        <w:t>257 от37.03.1992 г., отнасящ се до съответните норми, свързани с прекратяване на използуването на азбеста.</w:t>
      </w:r>
    </w:p>
    <w:p w:rsidR="0074377A" w:rsidRDefault="0074377A" w:rsidP="0074377A">
      <w:pPr>
        <w:rPr>
          <w:rFonts w:ascii="Arial" w:hAnsi="Arial" w:cs="Arial"/>
        </w:rPr>
      </w:pPr>
    </w:p>
    <w:p w:rsidR="0074377A" w:rsidRPr="002C1BA6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ОБЛАСТИ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:</w:t>
      </w:r>
    </w:p>
    <w:p w:rsidR="0074377A" w:rsidRPr="00D91FAD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rPr>
          <w:rFonts w:ascii="Arial" w:hAnsi="Arial" w:cs="Arial"/>
        </w:rPr>
      </w:pPr>
      <w:r w:rsidRPr="00977365">
        <w:rPr>
          <w:rFonts w:ascii="Arial" w:hAnsi="Arial" w:cs="Arial"/>
          <w:b/>
          <w:lang w:val="en-US"/>
        </w:rPr>
        <w:t>ASBESTOS</w:t>
      </w:r>
      <w:r w:rsidRPr="00977365">
        <w:rPr>
          <w:rFonts w:ascii="Arial" w:hAnsi="Arial" w:cs="Arial"/>
          <w:b/>
        </w:rPr>
        <w:t xml:space="preserve"> – </w:t>
      </w:r>
      <w:r w:rsidRPr="00977365">
        <w:rPr>
          <w:rFonts w:ascii="Arial" w:hAnsi="Arial" w:cs="Arial"/>
          <w:b/>
          <w:lang w:val="en-US"/>
        </w:rPr>
        <w:t>FIX</w:t>
      </w:r>
      <w:r w:rsidRPr="00977365">
        <w:rPr>
          <w:rFonts w:ascii="Arial" w:hAnsi="Arial" w:cs="Arial"/>
          <w:b/>
        </w:rPr>
        <w:t xml:space="preserve"> </w:t>
      </w:r>
      <w:r w:rsidRPr="00977365">
        <w:rPr>
          <w:rFonts w:ascii="Arial" w:hAnsi="Arial" w:cs="Arial"/>
          <w:b/>
          <w:lang w:val="en-US"/>
        </w:rPr>
        <w:t>D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се използува като спомагателно капсулиращо покритие от тип </w:t>
      </w:r>
      <w:r>
        <w:rPr>
          <w:rFonts w:ascii="Arial" w:hAnsi="Arial" w:cs="Arial"/>
          <w:lang w:val="en-US"/>
        </w:rPr>
        <w:t>D</w:t>
      </w:r>
    </w:p>
    <w:p w:rsidR="0074377A" w:rsidRDefault="0074377A" w:rsidP="0074377A">
      <w:pPr>
        <w:rPr>
          <w:rFonts w:ascii="Arial" w:hAnsi="Arial" w:cs="Arial"/>
        </w:rPr>
      </w:pPr>
      <w:r>
        <w:rPr>
          <w:rFonts w:ascii="Arial" w:hAnsi="Arial" w:cs="Arial"/>
        </w:rPr>
        <w:t>За блокиране на разпространението на свободните азбестови влакна. Продуктът възпрепятствува отделянето на влакната, като по този начин обезпечава на работещите необходимата безопасност, по време на всичките операции по отстраняването,</w:t>
      </w:r>
      <w:r w:rsidRPr="00CB2E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предвидена от Закона.</w:t>
      </w:r>
    </w:p>
    <w:p w:rsidR="0074377A" w:rsidRPr="00C60A1E" w:rsidRDefault="0074377A" w:rsidP="0074377A">
      <w:pPr>
        <w:rPr>
          <w:rFonts w:ascii="Arial" w:hAnsi="Arial" w:cs="Arial"/>
        </w:rPr>
      </w:pPr>
      <w:r w:rsidRPr="00977365">
        <w:rPr>
          <w:rFonts w:ascii="Arial" w:hAnsi="Arial" w:cs="Arial"/>
          <w:b/>
          <w:lang w:val="en-US"/>
        </w:rPr>
        <w:t>ASBESTOS</w:t>
      </w:r>
      <w:r w:rsidRPr="00977365">
        <w:rPr>
          <w:rFonts w:ascii="Arial" w:hAnsi="Arial" w:cs="Arial"/>
          <w:b/>
        </w:rPr>
        <w:t xml:space="preserve"> – </w:t>
      </w:r>
      <w:r w:rsidRPr="00977365">
        <w:rPr>
          <w:rFonts w:ascii="Arial" w:hAnsi="Arial" w:cs="Arial"/>
          <w:b/>
          <w:lang w:val="en-US"/>
        </w:rPr>
        <w:t>FIX</w:t>
      </w:r>
      <w:r w:rsidRPr="00977365">
        <w:rPr>
          <w:rFonts w:ascii="Arial" w:hAnsi="Arial" w:cs="Arial"/>
          <w:b/>
        </w:rPr>
        <w:t xml:space="preserve"> </w:t>
      </w:r>
      <w:r w:rsidRPr="00977365">
        <w:rPr>
          <w:rFonts w:ascii="Arial" w:hAnsi="Arial" w:cs="Arial"/>
          <w:b/>
          <w:lang w:val="en-US"/>
        </w:rPr>
        <w:t>D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се втвърдява бързо, като образува непроницаем син филм със значителна дебелина.</w:t>
      </w:r>
    </w:p>
    <w:p w:rsidR="0074377A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НАЧИН НА </w:t>
      </w:r>
      <w:r w:rsidRPr="00D91FAD">
        <w:rPr>
          <w:rFonts w:ascii="Arial" w:hAnsi="Arial" w:cs="Arial"/>
        </w:rPr>
        <w:t>ПРИЛАГАНЕ:</w:t>
      </w:r>
    </w:p>
    <w:p w:rsidR="0074377A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rPr>
          <w:rFonts w:ascii="Arial" w:hAnsi="Arial" w:cs="Arial"/>
        </w:rPr>
      </w:pPr>
      <w:r>
        <w:rPr>
          <w:rFonts w:ascii="Arial" w:hAnsi="Arial" w:cs="Arial"/>
        </w:rPr>
        <w:t>Да се нанесе продукта, с помощта на подходящи средства (нагнетателни помпи, електрически пръскащи пистолети, валяци, четки и др.), върху промишлените изделия, съдържащи азбест.</w:t>
      </w:r>
    </w:p>
    <w:p w:rsidR="0074377A" w:rsidRDefault="0074377A" w:rsidP="007437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След като се нанесе около 180 – 200 </w:t>
      </w:r>
      <w:r>
        <w:rPr>
          <w:rFonts w:ascii="Arial" w:hAnsi="Arial" w:cs="Arial"/>
          <w:lang w:val="en-US"/>
        </w:rPr>
        <w:t>g</w:t>
      </w:r>
      <w:r w:rsidRPr="00D4696B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</w:rPr>
        <w:t>върху повърхността на изделието се образува еластичен филм в син цвят, контрастиращ с цвета на подложния слой.</w:t>
      </w:r>
    </w:p>
    <w:p w:rsidR="0074377A" w:rsidRPr="00CE1A3F" w:rsidRDefault="0074377A" w:rsidP="0074377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За да се задържи максимално разпиляването на свободните азбестови влакна, се препоръчва да се процедира с полагането на </w:t>
      </w:r>
      <w:r w:rsidRPr="00977365">
        <w:rPr>
          <w:rFonts w:ascii="Arial" w:hAnsi="Arial" w:cs="Arial"/>
          <w:b/>
          <w:lang w:val="en-US"/>
        </w:rPr>
        <w:t>ASBESTOS</w:t>
      </w:r>
      <w:r w:rsidRPr="00977365">
        <w:rPr>
          <w:rFonts w:ascii="Arial" w:hAnsi="Arial" w:cs="Arial"/>
          <w:b/>
        </w:rPr>
        <w:t xml:space="preserve"> – </w:t>
      </w:r>
      <w:r w:rsidRPr="00977365">
        <w:rPr>
          <w:rFonts w:ascii="Arial" w:hAnsi="Arial" w:cs="Arial"/>
          <w:b/>
          <w:lang w:val="en-US"/>
        </w:rPr>
        <w:t>FIX</w:t>
      </w:r>
      <w:r w:rsidRPr="00977365">
        <w:rPr>
          <w:rFonts w:ascii="Arial" w:hAnsi="Arial" w:cs="Arial"/>
          <w:b/>
        </w:rPr>
        <w:t xml:space="preserve"> </w:t>
      </w:r>
      <w:r w:rsidRPr="00977365">
        <w:rPr>
          <w:rFonts w:ascii="Arial" w:hAnsi="Arial" w:cs="Arial"/>
          <w:b/>
          <w:lang w:val="en-US"/>
        </w:rPr>
        <w:t>D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на две фази: полагане на една първа ръка, преди да се пристъпи към свалянето на гвоздеи, болтове, куки и др., последвана от втора ръка, като се обърне внимание да се омокрят частите, които преди това са били скрити от скрепежните елементи или от носещите греди.</w:t>
      </w:r>
    </w:p>
    <w:p w:rsidR="0074377A" w:rsidRDefault="0074377A" w:rsidP="0074377A">
      <w:pPr>
        <w:rPr>
          <w:rFonts w:ascii="Arial" w:hAnsi="Arial" w:cs="Arial"/>
        </w:rPr>
      </w:pPr>
    </w:p>
    <w:bookmarkEnd w:id="0"/>
    <w:p w:rsidR="0074377A" w:rsidRPr="00D91FAD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ПРЕПОРЪКИ:</w:t>
      </w:r>
    </w:p>
    <w:p w:rsidR="0074377A" w:rsidRPr="00D91FAD" w:rsidRDefault="0074377A" w:rsidP="0074377A">
      <w:pPr>
        <w:rPr>
          <w:rFonts w:ascii="Arial" w:hAnsi="Arial" w:cs="Arial"/>
        </w:rPr>
      </w:pPr>
    </w:p>
    <w:p w:rsidR="0074377A" w:rsidRPr="00D91FAD" w:rsidRDefault="0074377A" w:rsidP="0074377A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Преди да се пристъпи към нанасянето, да се подсигури наличието на идеално суха и „узряла” носеща основа, идеално закрепена към долния слой, отсъствието на замърсявания, омаслявания, мухъл, плесен, гъбички, бактерии, соли и всичко друго, което би могло да наруши адхезията (</w:t>
      </w:r>
      <w:r>
        <w:rPr>
          <w:rFonts w:ascii="Arial" w:hAnsi="Arial" w:cs="Arial"/>
          <w:b/>
          <w:u w:val="single"/>
        </w:rPr>
        <w:t>сцепление</w:t>
      </w:r>
      <w:r w:rsidRPr="00D91FAD">
        <w:rPr>
          <w:rFonts w:ascii="Arial" w:hAnsi="Arial" w:cs="Arial"/>
          <w:b/>
          <w:u w:val="single"/>
        </w:rPr>
        <w:t>то) или успешното завършване на операцията.</w:t>
      </w:r>
    </w:p>
    <w:p w:rsidR="0074377A" w:rsidRPr="00D91FAD" w:rsidRDefault="0074377A" w:rsidP="0074377A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 xml:space="preserve">Опаковките да се съхраняват, като се изключи възможност от замръзване (минимум + </w:t>
      </w:r>
      <w:r>
        <w:rPr>
          <w:rFonts w:ascii="Arial" w:hAnsi="Arial" w:cs="Arial"/>
          <w:b/>
          <w:u w:val="single"/>
        </w:rPr>
        <w:t>5</w:t>
      </w:r>
      <w:r w:rsidRPr="00D91FAD">
        <w:rPr>
          <w:rFonts w:ascii="Arial" w:hAnsi="Arial" w:cs="Arial"/>
          <w:b/>
          <w:u w:val="single"/>
        </w:rPr>
        <w:t>º С).</w:t>
      </w:r>
    </w:p>
    <w:p w:rsidR="0074377A" w:rsidRPr="00D91FAD" w:rsidRDefault="0074377A" w:rsidP="0074377A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съхранява на хладно, сухо и защитено от слънчеви лъчи място.</w:t>
      </w:r>
    </w:p>
    <w:p w:rsidR="0074377A" w:rsidRPr="00D91FAD" w:rsidRDefault="0074377A" w:rsidP="0074377A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Продуктът да се използува при температура на околната среда и на носещата основа между + 8º С и + 35º С, при относителна влажност, непревишаваща 75 %.</w:t>
      </w:r>
    </w:p>
    <w:p w:rsidR="0074377A" w:rsidRDefault="0074377A" w:rsidP="0074377A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избягва изсъхването да става при температура на околната среда и на носещата основа по-ниска от + 5º С.</w:t>
      </w:r>
    </w:p>
    <w:p w:rsidR="0074377A" w:rsidRPr="00D91FAD" w:rsidRDefault="0074377A" w:rsidP="0074377A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не се полага при риск от престоящ валеж, при силно слънце, при силен вятър или при продължителна мъгла.</w:t>
      </w:r>
    </w:p>
    <w:p w:rsidR="0074377A" w:rsidRPr="00D91FAD" w:rsidRDefault="0074377A" w:rsidP="0074377A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 xml:space="preserve">Да се защитят </w:t>
      </w:r>
      <w:r>
        <w:rPr>
          <w:rFonts w:ascii="Arial" w:hAnsi="Arial" w:cs="Arial"/>
          <w:b/>
          <w:u w:val="single"/>
        </w:rPr>
        <w:t>повърхностите</w:t>
      </w:r>
      <w:r w:rsidRPr="00D91FAD">
        <w:rPr>
          <w:rFonts w:ascii="Arial" w:hAnsi="Arial" w:cs="Arial"/>
          <w:b/>
          <w:u w:val="single"/>
        </w:rPr>
        <w:t xml:space="preserve"> от силен дъжд през времето, необходимо за пълното изсъхване на продукта.</w:t>
      </w:r>
    </w:p>
    <w:p w:rsidR="0074377A" w:rsidRDefault="0074377A" w:rsidP="0074377A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Веднага след употреба, инструментите да се измият с вода.</w:t>
      </w:r>
    </w:p>
    <w:p w:rsidR="0074377A" w:rsidRPr="00517999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rPr>
          <w:rFonts w:ascii="Arial" w:hAnsi="Arial" w:cs="Arial"/>
        </w:rPr>
      </w:pPr>
      <w:r w:rsidRPr="00D91FAD">
        <w:rPr>
          <w:rFonts w:ascii="Arial" w:hAnsi="Arial" w:cs="Arial"/>
        </w:rPr>
        <w:t>ТЕХНИЧЕСКИ ДАННИ:</w:t>
      </w:r>
    </w:p>
    <w:p w:rsidR="0074377A" w:rsidRDefault="0074377A" w:rsidP="0074377A">
      <w:pPr>
        <w:ind w:left="4320" w:hanging="4320"/>
        <w:rPr>
          <w:rFonts w:ascii="Arial" w:hAnsi="Arial" w:cs="Arial"/>
          <w:b/>
        </w:rPr>
      </w:pPr>
    </w:p>
    <w:p w:rsidR="0074377A" w:rsidRDefault="0074377A" w:rsidP="0074377A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ИЗСЪХВАНЕ</w:t>
      </w:r>
      <w:r w:rsidRPr="001515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ПРИ </w:t>
      </w:r>
      <w:r w:rsidRPr="001515E4">
        <w:rPr>
          <w:rFonts w:ascii="Arial" w:hAnsi="Arial" w:cs="Arial"/>
          <w:b/>
        </w:rPr>
        <w:t>20º С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повърхностно – за 1-3 часа</w:t>
      </w:r>
    </w:p>
    <w:p w:rsidR="0074377A" w:rsidRDefault="0074377A" w:rsidP="0074377A">
      <w:pPr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РАЗХОДНА НОРМА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0.180 – 0.200 </w:t>
      </w:r>
      <w:r>
        <w:rPr>
          <w:rFonts w:ascii="Arial" w:hAnsi="Arial" w:cs="Arial"/>
          <w:lang w:val="en-US"/>
        </w:rPr>
        <w:t>l</w:t>
      </w:r>
      <w:r w:rsidRPr="00D4696B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>2</w:t>
      </w:r>
      <w:r w:rsidRPr="00A77256">
        <w:rPr>
          <w:rFonts w:ascii="Arial" w:hAnsi="Arial" w:cs="Arial"/>
        </w:rPr>
        <w:t xml:space="preserve"> </w:t>
      </w:r>
    </w:p>
    <w:p w:rsidR="0074377A" w:rsidRPr="006C7F8A" w:rsidRDefault="0074377A" w:rsidP="0074377A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ВЪНШЕН ВИД:</w:t>
      </w:r>
      <w:r>
        <w:rPr>
          <w:rFonts w:ascii="Arial" w:hAnsi="Arial" w:cs="Arial"/>
        </w:rPr>
        <w:tab/>
        <w:t>синя течност</w:t>
      </w:r>
    </w:p>
    <w:p w:rsidR="0074377A" w:rsidRPr="00D81CBC" w:rsidRDefault="0074377A" w:rsidP="0074377A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СПЕЦИФИЧНО ТЕГЛО: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1 ± 0.05 </w:t>
      </w:r>
      <w:r>
        <w:rPr>
          <w:rFonts w:ascii="Arial" w:hAnsi="Arial" w:cs="Arial"/>
          <w:lang w:val="en-US"/>
        </w:rPr>
        <w:t>kg</w:t>
      </w:r>
      <w:r w:rsidRPr="00ED1BA4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l</w:t>
      </w:r>
    </w:p>
    <w:p w:rsidR="0074377A" w:rsidRDefault="0074377A" w:rsidP="0074377A">
      <w:pPr>
        <w:ind w:left="4320" w:hanging="4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СУХ ОСТАТЪК:</w:t>
      </w:r>
      <w:r>
        <w:rPr>
          <w:rFonts w:ascii="Arial" w:hAnsi="Arial" w:cs="Arial"/>
        </w:rPr>
        <w:tab/>
        <w:t>17 % ± 1 %</w:t>
      </w:r>
    </w:p>
    <w:p w:rsidR="0074377A" w:rsidRPr="00D91FAD" w:rsidRDefault="0074377A" w:rsidP="0074377A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РАЗРЕДИТЕЛ</w:t>
      </w:r>
      <w:r w:rsidRPr="006C7F8A"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вода (преди изсъхването)</w:t>
      </w:r>
    </w:p>
    <w:p w:rsidR="0074377A" w:rsidRPr="00D91FAD" w:rsidRDefault="0074377A" w:rsidP="0074377A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ОПАКОВКА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20 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 xml:space="preserve"> и 5 </w:t>
      </w:r>
      <w:r>
        <w:rPr>
          <w:rFonts w:ascii="Arial" w:hAnsi="Arial" w:cs="Arial"/>
          <w:lang w:val="en-US"/>
        </w:rPr>
        <w:t>l</w:t>
      </w:r>
      <w:r w:rsidRPr="00A77256">
        <w:rPr>
          <w:rFonts w:ascii="Arial" w:hAnsi="Arial" w:cs="Arial"/>
        </w:rPr>
        <w:t xml:space="preserve"> </w:t>
      </w:r>
    </w:p>
    <w:p w:rsidR="0074377A" w:rsidRDefault="0074377A" w:rsidP="0074377A">
      <w:pPr>
        <w:ind w:left="4320" w:hanging="4305"/>
        <w:jc w:val="both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ЦВЕТОВЕ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син</w:t>
      </w:r>
    </w:p>
    <w:p w:rsidR="0074377A" w:rsidRDefault="0074377A" w:rsidP="0074377A">
      <w:pPr>
        <w:rPr>
          <w:rFonts w:ascii="Arial" w:hAnsi="Arial" w:cs="Arial"/>
        </w:rPr>
      </w:pPr>
    </w:p>
    <w:p w:rsidR="0074377A" w:rsidRPr="00A77256" w:rsidRDefault="0074377A" w:rsidP="0074377A">
      <w:pPr>
        <w:rPr>
          <w:rFonts w:ascii="Arial" w:hAnsi="Arial" w:cs="Arial"/>
        </w:rPr>
      </w:pPr>
    </w:p>
    <w:p w:rsidR="0074377A" w:rsidRPr="00D91FAD" w:rsidRDefault="0074377A" w:rsidP="0074377A">
      <w:pPr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 xml:space="preserve">Класификация в съответствие със Законодателно постановление </w:t>
      </w:r>
      <w:r w:rsidRPr="00D91FAD">
        <w:rPr>
          <w:rFonts w:ascii="Arial" w:hAnsi="Arial" w:cs="Arial"/>
          <w:b/>
          <w:lang w:val="en-US"/>
        </w:rPr>
        <w:t>No</w:t>
      </w:r>
      <w:r w:rsidRPr="00D91FAD">
        <w:rPr>
          <w:rFonts w:ascii="Arial" w:hAnsi="Arial" w:cs="Arial"/>
          <w:b/>
        </w:rPr>
        <w:t xml:space="preserve"> 161 от 27.03.2006 г.:</w:t>
      </w:r>
    </w:p>
    <w:p w:rsidR="0074377A" w:rsidRPr="00D91FAD" w:rsidRDefault="0074377A" w:rsidP="0074377A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 xml:space="preserve">) </w:t>
      </w:r>
      <w:proofErr w:type="gramStart"/>
      <w:r>
        <w:rPr>
          <w:rFonts w:ascii="Arial" w:hAnsi="Arial" w:cs="Arial"/>
        </w:rPr>
        <w:t>праймери</w:t>
      </w:r>
      <w:proofErr w:type="gramEnd"/>
      <w:r w:rsidRPr="00D91FAD">
        <w:rPr>
          <w:rFonts w:ascii="Arial" w:hAnsi="Arial" w:cs="Arial"/>
        </w:rPr>
        <w:t>;</w:t>
      </w:r>
    </w:p>
    <w:p w:rsidR="0074377A" w:rsidRPr="00B417F8" w:rsidRDefault="0074377A" w:rsidP="0074377A">
      <w:pPr>
        <w:rPr>
          <w:rFonts w:ascii="Arial" w:hAnsi="Arial" w:cs="Arial"/>
        </w:rPr>
      </w:pPr>
      <w:r w:rsidRPr="00D91FAD">
        <w:rPr>
          <w:rFonts w:ascii="Arial" w:hAnsi="Arial" w:cs="Arial"/>
        </w:rPr>
        <w:t>Гранични стойности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: </w:t>
      </w:r>
    </w:p>
    <w:p w:rsidR="0074377A" w:rsidRPr="00B417F8" w:rsidRDefault="0074377A" w:rsidP="0074377A">
      <w:pPr>
        <w:rPr>
          <w:rFonts w:ascii="Arial" w:hAnsi="Arial" w:cs="Arial"/>
        </w:rPr>
      </w:pPr>
      <w:r w:rsidRPr="00B417F8">
        <w:rPr>
          <w:rFonts w:ascii="Arial" w:hAnsi="Arial" w:cs="Arial"/>
        </w:rPr>
        <w:tab/>
      </w:r>
      <w:r w:rsidRPr="00B417F8">
        <w:rPr>
          <w:rFonts w:ascii="Arial" w:hAnsi="Arial" w:cs="Arial"/>
        </w:rPr>
        <w:tab/>
      </w:r>
      <w:r w:rsidRPr="00B417F8">
        <w:rPr>
          <w:rFonts w:ascii="Arial" w:hAnsi="Arial" w:cs="Arial"/>
        </w:rPr>
        <w:tab/>
      </w:r>
      <w:r w:rsidRPr="00B417F8">
        <w:rPr>
          <w:rFonts w:ascii="Arial" w:hAnsi="Arial" w:cs="Arial"/>
        </w:rPr>
        <w:tab/>
      </w:r>
      <w:r w:rsidRPr="00B417F8">
        <w:rPr>
          <w:rFonts w:ascii="Arial" w:hAnsi="Arial" w:cs="Arial"/>
        </w:rPr>
        <w:tab/>
      </w:r>
      <w:r w:rsidRPr="00B417F8">
        <w:rPr>
          <w:rFonts w:ascii="Arial" w:hAnsi="Arial" w:cs="Arial"/>
        </w:rPr>
        <w:tab/>
      </w:r>
      <w:r w:rsidRPr="00D91FAD">
        <w:rPr>
          <w:rFonts w:ascii="Arial" w:hAnsi="Arial" w:cs="Arial"/>
        </w:rPr>
        <w:t>от 01.01.20</w:t>
      </w:r>
      <w:r w:rsidRPr="00B417F8">
        <w:rPr>
          <w:rFonts w:ascii="Arial" w:hAnsi="Arial" w:cs="Arial"/>
        </w:rPr>
        <w:t>07</w:t>
      </w:r>
      <w:r w:rsidRPr="00D91FAD">
        <w:rPr>
          <w:rFonts w:ascii="Arial" w:hAnsi="Arial" w:cs="Arial"/>
        </w:rPr>
        <w:t xml:space="preserve"> г. = </w:t>
      </w:r>
      <w:r>
        <w:rPr>
          <w:rFonts w:ascii="Arial" w:hAnsi="Arial" w:cs="Arial"/>
        </w:rPr>
        <w:t>50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74377A" w:rsidRPr="00D91FAD" w:rsidRDefault="0074377A" w:rsidP="0074377A">
      <w:pPr>
        <w:rPr>
          <w:rFonts w:ascii="Arial" w:hAnsi="Arial" w:cs="Arial"/>
        </w:rPr>
      </w:pP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  <w:t xml:space="preserve">           от 01.01.2010 г. = </w:t>
      </w:r>
      <w:r>
        <w:rPr>
          <w:rFonts w:ascii="Arial" w:hAnsi="Arial" w:cs="Arial"/>
        </w:rPr>
        <w:t>3</w:t>
      </w:r>
      <w:r w:rsidRPr="00D91FAD">
        <w:rPr>
          <w:rFonts w:ascii="Arial" w:hAnsi="Arial" w:cs="Arial"/>
        </w:rPr>
        <w:t xml:space="preserve">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74377A" w:rsidRPr="00D91FAD" w:rsidRDefault="0074377A" w:rsidP="0074377A">
      <w:pPr>
        <w:rPr>
          <w:rFonts w:ascii="Arial" w:hAnsi="Arial" w:cs="Arial"/>
        </w:rPr>
      </w:pPr>
      <w:r w:rsidRPr="00D91FAD">
        <w:rPr>
          <w:rFonts w:ascii="Arial" w:hAnsi="Arial" w:cs="Arial"/>
        </w:rPr>
        <w:t>Максимална стойност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продукта: </w:t>
      </w:r>
    </w:p>
    <w:p w:rsidR="0074377A" w:rsidRPr="00D91FAD" w:rsidRDefault="0074377A" w:rsidP="0074377A">
      <w:pPr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 от подготвеното</w:t>
      </w:r>
    </w:p>
    <w:p w:rsidR="0074377A" w:rsidRDefault="0074377A" w:rsidP="0074377A">
      <w:pPr>
        <w:rPr>
          <w:rFonts w:ascii="Arial" w:hAnsi="Arial" w:cs="Arial"/>
          <w:b/>
        </w:rPr>
      </w:pPr>
    </w:p>
    <w:p w:rsidR="0074377A" w:rsidRDefault="0074377A" w:rsidP="0074377A">
      <w:pPr>
        <w:rPr>
          <w:rFonts w:ascii="Arial" w:hAnsi="Arial" w:cs="Arial"/>
          <w:b/>
        </w:rPr>
      </w:pPr>
    </w:p>
    <w:p w:rsidR="0074377A" w:rsidRPr="007E68AD" w:rsidRDefault="0074377A" w:rsidP="0074377A">
      <w:pPr>
        <w:rPr>
          <w:rFonts w:ascii="Arial" w:hAnsi="Arial" w:cs="Arial"/>
          <w:b/>
        </w:rPr>
      </w:pPr>
    </w:p>
    <w:p w:rsidR="0074377A" w:rsidRPr="00D91FAD" w:rsidRDefault="0074377A" w:rsidP="0074377A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Настоящата информация е плод на старателно контролирани изпитания и изразява нашите най-добри и най-актуализирани познания. От друга страна, тази информация се разпространява като индикация </w:t>
      </w:r>
      <w:r>
        <w:rPr>
          <w:rFonts w:ascii="Arial" w:hAnsi="Arial" w:cs="Arial"/>
          <w:sz w:val="22"/>
          <w:szCs w:val="22"/>
        </w:rPr>
        <w:t>и</w:t>
      </w:r>
      <w:r w:rsidRPr="00D91FAD">
        <w:rPr>
          <w:rFonts w:ascii="Arial" w:hAnsi="Arial" w:cs="Arial"/>
          <w:sz w:val="22"/>
          <w:szCs w:val="22"/>
        </w:rPr>
        <w:t xml:space="preserve"> не може да предизвика отговорност от страна на нашата фирма, както и да бъде повод за контестация от какъвто и да е било характер, свързана с </w:t>
      </w:r>
      <w:r>
        <w:rPr>
          <w:rFonts w:ascii="Arial" w:hAnsi="Arial" w:cs="Arial"/>
          <w:sz w:val="22"/>
          <w:szCs w:val="22"/>
        </w:rPr>
        <w:t>използване</w:t>
      </w:r>
      <w:r w:rsidRPr="00D91FAD">
        <w:rPr>
          <w:rFonts w:ascii="Arial" w:hAnsi="Arial" w:cs="Arial"/>
          <w:sz w:val="22"/>
          <w:szCs w:val="22"/>
        </w:rPr>
        <w:t>то на описаните продукти. Трябва да се има предвид и факта, че условията на приложение не могат да бъдат контролирани от нашата фирма.</w:t>
      </w:r>
    </w:p>
    <w:p w:rsidR="0074377A" w:rsidRDefault="0074377A" w:rsidP="0074377A">
      <w:pPr>
        <w:rPr>
          <w:rFonts w:ascii="Arial" w:hAnsi="Arial" w:cs="Arial"/>
          <w:b/>
        </w:rPr>
      </w:pPr>
    </w:p>
    <w:p w:rsidR="0074377A" w:rsidRPr="00823A57" w:rsidRDefault="0074377A" w:rsidP="0074377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4377A" w:rsidRPr="00D91FAD" w:rsidTr="001410B0">
        <w:tc>
          <w:tcPr>
            <w:tcW w:w="9212" w:type="dxa"/>
          </w:tcPr>
          <w:p w:rsidR="0074377A" w:rsidRPr="00D91FAD" w:rsidRDefault="0074377A" w:rsidP="001410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КРАТКО ОПИСАНИЕ</w:t>
            </w:r>
            <w:r w:rsidRPr="00D91FAD">
              <w:rPr>
                <w:rFonts w:ascii="Arial" w:hAnsi="Arial" w:cs="Arial"/>
              </w:rPr>
              <w:t xml:space="preserve"> НА АРТ. </w:t>
            </w:r>
            <w:r w:rsidRPr="00D91FAD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407</w:t>
            </w:r>
            <w:r w:rsidRPr="00D91F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ASBESTOS – FIX D</w:t>
            </w:r>
          </w:p>
        </w:tc>
      </w:tr>
    </w:tbl>
    <w:p w:rsidR="0074377A" w:rsidRPr="00D91FAD" w:rsidRDefault="0074377A" w:rsidP="0074377A">
      <w:pPr>
        <w:rPr>
          <w:rFonts w:ascii="Arial" w:hAnsi="Arial" w:cs="Arial"/>
        </w:rPr>
      </w:pPr>
    </w:p>
    <w:p w:rsidR="0074377A" w:rsidRPr="00823A57" w:rsidRDefault="0074377A" w:rsidP="0074377A">
      <w:pPr>
        <w:rPr>
          <w:rFonts w:ascii="Arial" w:hAnsi="Arial" w:cs="Arial"/>
          <w:b/>
        </w:rPr>
      </w:pPr>
    </w:p>
    <w:p w:rsidR="0074377A" w:rsidRDefault="0074377A" w:rsidP="007437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Прилагане на </w:t>
      </w:r>
      <w:r w:rsidRPr="00977365">
        <w:rPr>
          <w:rFonts w:ascii="Arial" w:hAnsi="Arial" w:cs="Arial"/>
          <w:b/>
          <w:lang w:val="en-US"/>
        </w:rPr>
        <w:t>ASBESTOS</w:t>
      </w:r>
      <w:r w:rsidRPr="00977365">
        <w:rPr>
          <w:rFonts w:ascii="Arial" w:hAnsi="Arial" w:cs="Arial"/>
          <w:b/>
        </w:rPr>
        <w:t xml:space="preserve"> – </w:t>
      </w:r>
      <w:r w:rsidRPr="00977365">
        <w:rPr>
          <w:rFonts w:ascii="Arial" w:hAnsi="Arial" w:cs="Arial"/>
          <w:b/>
          <w:lang w:val="en-US"/>
        </w:rPr>
        <w:t>FIX</w:t>
      </w:r>
      <w:r w:rsidRPr="00977365">
        <w:rPr>
          <w:rFonts w:ascii="Arial" w:hAnsi="Arial" w:cs="Arial"/>
          <w:b/>
        </w:rPr>
        <w:t xml:space="preserve"> </w:t>
      </w:r>
      <w:r w:rsidRPr="00977365">
        <w:rPr>
          <w:rFonts w:ascii="Arial" w:hAnsi="Arial" w:cs="Arial"/>
          <w:b/>
          <w:lang w:val="en-US"/>
        </w:rPr>
        <w:t>D</w:t>
      </w:r>
      <w:r>
        <w:rPr>
          <w:rFonts w:ascii="Arial" w:hAnsi="Arial" w:cs="Arial"/>
        </w:rPr>
        <w:t>, с</w:t>
      </w:r>
      <w:r w:rsidRPr="00041471">
        <w:rPr>
          <w:rFonts w:ascii="Arial" w:hAnsi="Arial" w:cs="Arial"/>
        </w:rPr>
        <w:t xml:space="preserve">помагателно капсулиращо покритие от тип </w:t>
      </w:r>
      <w:r w:rsidRPr="00041471">
        <w:rPr>
          <w:rFonts w:ascii="Arial" w:hAnsi="Arial" w:cs="Arial"/>
          <w:lang w:val="en-US"/>
        </w:rPr>
        <w:t>D</w:t>
      </w:r>
      <w:r w:rsidRPr="00041471">
        <w:rPr>
          <w:rFonts w:ascii="Arial" w:hAnsi="Arial" w:cs="Arial"/>
        </w:rPr>
        <w:t xml:space="preserve"> за отстраняване на азбест</w:t>
      </w:r>
      <w:r>
        <w:rPr>
          <w:rFonts w:ascii="Arial" w:hAnsi="Arial" w:cs="Arial"/>
        </w:rPr>
        <w:t xml:space="preserve"> със СЕРТИФИКАТ ЗА СЪОТВЕТСТВИЕ, издаден от химическа лаборатория на </w:t>
      </w:r>
      <w:r w:rsidRPr="005416DB">
        <w:rPr>
          <w:rFonts w:ascii="Arial" w:hAnsi="Arial" w:cs="Arial"/>
          <w:i/>
          <w:lang w:val="en-US"/>
        </w:rPr>
        <w:t>GFC</w:t>
      </w:r>
      <w:r w:rsidRPr="005416DB">
        <w:rPr>
          <w:rFonts w:ascii="Arial" w:hAnsi="Arial" w:cs="Arial"/>
          <w:i/>
        </w:rPr>
        <w:t xml:space="preserve"> </w:t>
      </w:r>
      <w:proofErr w:type="spellStart"/>
      <w:r w:rsidRPr="005416DB">
        <w:rPr>
          <w:rFonts w:ascii="Arial" w:hAnsi="Arial" w:cs="Arial"/>
          <w:i/>
          <w:lang w:val="en-US"/>
        </w:rPr>
        <w:t>Chimica</w:t>
      </w:r>
      <w:proofErr w:type="spellEnd"/>
      <w:r>
        <w:rPr>
          <w:rFonts w:ascii="Arial" w:hAnsi="Arial" w:cs="Arial"/>
        </w:rPr>
        <w:t>, код 25090808 от 08.10.2008 г., става посредством нанасяне с помощта на подходящи средства (нагнетателни помпи, електрически пръскащи пистолети, валяци, четки и др.), върху изделията, съдържащи азбест.</w:t>
      </w:r>
    </w:p>
    <w:p w:rsidR="0074377A" w:rsidRDefault="0074377A" w:rsidP="007437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След като се нанесе около 180 – 200 </w:t>
      </w:r>
      <w:r>
        <w:rPr>
          <w:rFonts w:ascii="Arial" w:hAnsi="Arial" w:cs="Arial"/>
          <w:lang w:val="en-US"/>
        </w:rPr>
        <w:t>g</w:t>
      </w:r>
      <w:r w:rsidRPr="00D4696B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</w:rPr>
        <w:t>върху повърхността на изделието се образува еластичен филм в син цвят, контрастиращ с цвета на подложния слой.</w:t>
      </w:r>
    </w:p>
    <w:p w:rsidR="0074377A" w:rsidRPr="00CE1A3F" w:rsidRDefault="0074377A" w:rsidP="007437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За да се задържи максимално разпиляването на свободните азбестови влакна, се процедира с полагането на </w:t>
      </w:r>
      <w:r w:rsidRPr="00977365">
        <w:rPr>
          <w:rFonts w:ascii="Arial" w:hAnsi="Arial" w:cs="Arial"/>
          <w:b/>
          <w:lang w:val="en-US"/>
        </w:rPr>
        <w:t>ASBESTOS</w:t>
      </w:r>
      <w:r w:rsidRPr="00977365">
        <w:rPr>
          <w:rFonts w:ascii="Arial" w:hAnsi="Arial" w:cs="Arial"/>
          <w:b/>
        </w:rPr>
        <w:t xml:space="preserve"> – </w:t>
      </w:r>
      <w:r w:rsidRPr="00977365">
        <w:rPr>
          <w:rFonts w:ascii="Arial" w:hAnsi="Arial" w:cs="Arial"/>
          <w:b/>
          <w:lang w:val="en-US"/>
        </w:rPr>
        <w:t>FIX</w:t>
      </w:r>
      <w:r w:rsidRPr="00977365">
        <w:rPr>
          <w:rFonts w:ascii="Arial" w:hAnsi="Arial" w:cs="Arial"/>
          <w:b/>
        </w:rPr>
        <w:t xml:space="preserve"> </w:t>
      </w:r>
      <w:r w:rsidRPr="00977365">
        <w:rPr>
          <w:rFonts w:ascii="Arial" w:hAnsi="Arial" w:cs="Arial"/>
          <w:b/>
          <w:lang w:val="en-US"/>
        </w:rPr>
        <w:t>D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на две фази: нанасяне на една първа ръка, преди да се пристъпи към свалянето на гвоздеи, болтове, куки и др., последвана от втора ръка, като се обърне внимание да се омокрят частите, които преди това са били скрити от скрепежните елементи или от носещите греди.</w:t>
      </w:r>
    </w:p>
    <w:p w:rsidR="0074377A" w:rsidRDefault="0074377A" w:rsidP="0074377A">
      <w:pPr>
        <w:rPr>
          <w:rFonts w:ascii="Arial" w:hAnsi="Arial" w:cs="Arial"/>
          <w:b/>
        </w:rPr>
      </w:pPr>
    </w:p>
    <w:p w:rsidR="0074377A" w:rsidRDefault="0074377A" w:rsidP="0074377A">
      <w:pPr>
        <w:rPr>
          <w:rFonts w:ascii="Arial" w:hAnsi="Arial" w:cs="Arial"/>
          <w:b/>
        </w:rPr>
      </w:pPr>
    </w:p>
    <w:p w:rsidR="0074377A" w:rsidRPr="007228A2" w:rsidRDefault="0074377A" w:rsidP="0074377A">
      <w:pPr>
        <w:rPr>
          <w:rFonts w:ascii="Arial" w:hAnsi="Arial" w:cs="Arial"/>
          <w:b/>
        </w:rPr>
      </w:pPr>
    </w:p>
    <w:p w:rsidR="0074377A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rPr>
          <w:rFonts w:ascii="Arial" w:hAnsi="Arial" w:cs="Arial"/>
        </w:rPr>
      </w:pPr>
    </w:p>
    <w:p w:rsidR="0074377A" w:rsidRPr="007643DE" w:rsidRDefault="0074377A" w:rsidP="0074377A">
      <w:pPr>
        <w:rPr>
          <w:rFonts w:ascii="Arial" w:hAnsi="Arial" w:cs="Arial"/>
          <w:sz w:val="28"/>
          <w:szCs w:val="28"/>
        </w:rPr>
      </w:pPr>
      <w:r w:rsidRPr="007643DE">
        <w:rPr>
          <w:rFonts w:ascii="Arial" w:hAnsi="Arial" w:cs="Arial"/>
          <w:sz w:val="28"/>
          <w:szCs w:val="28"/>
        </w:rPr>
        <w:lastRenderedPageBreak/>
        <w:t xml:space="preserve">Лого на фирмата </w:t>
      </w:r>
      <w:r w:rsidRPr="007643DE">
        <w:rPr>
          <w:rFonts w:ascii="Arial" w:hAnsi="Arial" w:cs="Arial"/>
          <w:b/>
          <w:i/>
          <w:sz w:val="28"/>
          <w:szCs w:val="28"/>
          <w:lang w:val="en-US"/>
        </w:rPr>
        <w:t>GFC</w:t>
      </w:r>
      <w:r w:rsidRPr="007643DE">
        <w:rPr>
          <w:rFonts w:ascii="Arial" w:hAnsi="Arial" w:cs="Arial"/>
          <w:b/>
          <w:i/>
          <w:sz w:val="28"/>
          <w:szCs w:val="28"/>
        </w:rPr>
        <w:t xml:space="preserve"> </w:t>
      </w:r>
      <w:r w:rsidRPr="007643DE">
        <w:rPr>
          <w:rFonts w:ascii="Arial" w:hAnsi="Arial" w:cs="Arial"/>
          <w:b/>
          <w:i/>
          <w:sz w:val="28"/>
          <w:szCs w:val="28"/>
          <w:lang w:val="en-US"/>
        </w:rPr>
        <w:t>CHIMICA</w:t>
      </w:r>
      <w:r w:rsidRPr="007643DE">
        <w:rPr>
          <w:rFonts w:ascii="Arial" w:hAnsi="Arial" w:cs="Arial"/>
          <w:sz w:val="28"/>
          <w:szCs w:val="28"/>
        </w:rPr>
        <w:t xml:space="preserve"> за приложно изследване и техническо развитие</w:t>
      </w:r>
    </w:p>
    <w:p w:rsidR="0074377A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rPr>
          <w:rFonts w:ascii="Arial" w:hAnsi="Arial" w:cs="Arial"/>
        </w:rPr>
      </w:pPr>
      <w:r>
        <w:rPr>
          <w:rFonts w:ascii="Arial" w:hAnsi="Arial" w:cs="Arial"/>
        </w:rPr>
        <w:t>Предприятие със система за управление на околната среда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 xml:space="preserve"> </w:t>
      </w:r>
    </w:p>
    <w:p w:rsidR="0074377A" w:rsidRDefault="0074377A" w:rsidP="007437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Сертификат от </w:t>
      </w:r>
      <w:r>
        <w:rPr>
          <w:rFonts w:ascii="Arial" w:hAnsi="Arial" w:cs="Arial"/>
          <w:lang w:val="en-US"/>
        </w:rPr>
        <w:t>DNV (</w:t>
      </w:r>
      <w:proofErr w:type="spellStart"/>
      <w:r>
        <w:rPr>
          <w:rFonts w:ascii="Arial" w:hAnsi="Arial" w:cs="Arial"/>
          <w:lang w:val="en-US"/>
        </w:rPr>
        <w:t>Det</w:t>
      </w:r>
      <w:proofErr w:type="spellEnd"/>
      <w:r>
        <w:rPr>
          <w:rFonts w:ascii="Arial" w:hAnsi="Arial" w:cs="Arial"/>
          <w:lang w:val="en-US"/>
        </w:rPr>
        <w:t xml:space="preserve"> Norske Veritas)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– UNI EN ISO 14001</w:t>
      </w:r>
    </w:p>
    <w:p w:rsidR="0074377A" w:rsidRPr="00823A57" w:rsidRDefault="0074377A" w:rsidP="0074377A">
      <w:pPr>
        <w:rPr>
          <w:rFonts w:ascii="Arial" w:hAnsi="Arial" w:cs="Arial"/>
          <w:b/>
        </w:rPr>
      </w:pPr>
    </w:p>
    <w:p w:rsidR="0074377A" w:rsidRDefault="0074377A" w:rsidP="0074377A">
      <w:pPr>
        <w:rPr>
          <w:rFonts w:ascii="Arial" w:hAnsi="Arial" w:cs="Arial"/>
        </w:rPr>
      </w:pPr>
      <w:r>
        <w:rPr>
          <w:rFonts w:ascii="Arial" w:hAnsi="Arial" w:cs="Arial"/>
        </w:rPr>
        <w:t>Предприятие със система за управление на качеството:</w:t>
      </w:r>
    </w:p>
    <w:p w:rsidR="0074377A" w:rsidRDefault="0074377A" w:rsidP="007437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Сертификат от </w:t>
      </w:r>
      <w:r>
        <w:rPr>
          <w:rFonts w:ascii="Arial" w:hAnsi="Arial" w:cs="Arial"/>
          <w:lang w:val="en-US"/>
        </w:rPr>
        <w:t>DNV (</w:t>
      </w:r>
      <w:proofErr w:type="spellStart"/>
      <w:r>
        <w:rPr>
          <w:rFonts w:ascii="Arial" w:hAnsi="Arial" w:cs="Arial"/>
          <w:lang w:val="en-US"/>
        </w:rPr>
        <w:t>Det</w:t>
      </w:r>
      <w:proofErr w:type="spellEnd"/>
      <w:r>
        <w:rPr>
          <w:rFonts w:ascii="Arial" w:hAnsi="Arial" w:cs="Arial"/>
          <w:lang w:val="en-US"/>
        </w:rPr>
        <w:t xml:space="preserve"> Norske Veritas) – UNI EN ISO </w:t>
      </w:r>
      <w:r>
        <w:rPr>
          <w:rFonts w:ascii="Arial" w:hAnsi="Arial" w:cs="Arial"/>
        </w:rPr>
        <w:t>9001/2000</w:t>
      </w:r>
    </w:p>
    <w:p w:rsidR="0074377A" w:rsidRPr="00D91FAD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СЕРТИФИКАТ ЗА СЪОТВЕТСТВИЕ ПО ОТНОШЕНИЕ НА ИНЕРТИЗАЦИЯТА (ОБЕЗВРЕЖДАНЕ) НА ЦИМЕНТОВИ ИЗДЕЛИЯ, СЪДЪРЖАЩИ АЗБЕСТ</w:t>
      </w:r>
    </w:p>
    <w:p w:rsidR="0074377A" w:rsidRDefault="0074377A" w:rsidP="0074377A">
      <w:pPr>
        <w:rPr>
          <w:rFonts w:ascii="Arial" w:hAnsi="Arial" w:cs="Arial"/>
          <w:b/>
        </w:rPr>
      </w:pPr>
    </w:p>
    <w:p w:rsidR="0074377A" w:rsidRPr="00D9678C" w:rsidRDefault="0074377A" w:rsidP="0074377A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 съответствие с Постановление на Министерството на здравеопазването от 20 август 1999 г. („Държавен вестник” от 22.10.1999 г.)</w:t>
      </w:r>
    </w:p>
    <w:p w:rsidR="0074377A" w:rsidRPr="00B4195E" w:rsidRDefault="0074377A" w:rsidP="0074377A">
      <w:pPr>
        <w:rPr>
          <w:rFonts w:ascii="Arial" w:hAnsi="Arial" w:cs="Arial"/>
          <w:b/>
        </w:rPr>
      </w:pPr>
    </w:p>
    <w:p w:rsidR="0074377A" w:rsidRDefault="0074377A" w:rsidP="007437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Бе извършена оценка, за сметка на фирмата </w:t>
      </w:r>
      <w:r>
        <w:rPr>
          <w:rFonts w:ascii="Arial" w:hAnsi="Arial" w:cs="Arial"/>
          <w:lang w:val="en-US"/>
        </w:rPr>
        <w:t>COLORIFICIO MP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S.n.c</w:t>
      </w:r>
      <w:proofErr w:type="spellEnd"/>
      <w:r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</w:rPr>
        <w:t xml:space="preserve">на Морети Г. Пазини М. &amp; К. от гр. Визерба, провинция Римини, на образец от праймер, с търговско наименование </w:t>
      </w:r>
      <w:r w:rsidRPr="00D9678C">
        <w:rPr>
          <w:rFonts w:ascii="Arial" w:hAnsi="Arial" w:cs="Arial"/>
          <w:lang w:val="en-US"/>
        </w:rPr>
        <w:t>ASBESTOS</w:t>
      </w:r>
      <w:r w:rsidRPr="00D9678C">
        <w:rPr>
          <w:rFonts w:ascii="Arial" w:hAnsi="Arial" w:cs="Arial"/>
        </w:rPr>
        <w:t xml:space="preserve"> – </w:t>
      </w:r>
      <w:r w:rsidRPr="00D9678C">
        <w:rPr>
          <w:rFonts w:ascii="Arial" w:hAnsi="Arial" w:cs="Arial"/>
          <w:lang w:val="en-US"/>
        </w:rPr>
        <w:t>FIX</w:t>
      </w:r>
      <w:r w:rsidRPr="00D9678C">
        <w:rPr>
          <w:rFonts w:ascii="Arial" w:hAnsi="Arial" w:cs="Arial"/>
        </w:rPr>
        <w:t xml:space="preserve"> </w:t>
      </w:r>
      <w:r w:rsidRPr="00D9678C"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 xml:space="preserve"> (Код 25090808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), с цел да се установи дали същият е подходящ да бъде използуван в качеството си на </w:t>
      </w:r>
      <w:r w:rsidRPr="007643DE">
        <w:rPr>
          <w:rFonts w:ascii="Arial" w:hAnsi="Arial" w:cs="Arial"/>
          <w:u w:val="single"/>
        </w:rPr>
        <w:t>спомагателен капсулиращ материал</w:t>
      </w:r>
      <w:r>
        <w:rPr>
          <w:rFonts w:ascii="Arial" w:hAnsi="Arial" w:cs="Arial"/>
        </w:rPr>
        <w:t xml:space="preserve"> за циментово-азбестови плоски и вълнообразни плочи.</w:t>
      </w:r>
    </w:p>
    <w:p w:rsidR="0074377A" w:rsidRDefault="0074377A" w:rsidP="0074377A">
      <w:pPr>
        <w:rPr>
          <w:rFonts w:ascii="Arial" w:hAnsi="Arial" w:cs="Arial"/>
        </w:rPr>
      </w:pPr>
      <w:r>
        <w:rPr>
          <w:rFonts w:ascii="Arial" w:hAnsi="Arial" w:cs="Arial"/>
        </w:rPr>
        <w:t>Целта на настоящата операция бе да се определи способността на изследвания продукт, да възпрепятствува разпространението на азбестовите влакна в околната среда, във връзка с подсигуряване на операциите по отстраняване или по време на операции по унищожаването на материалите и изделията, съдържащи азбест.</w:t>
      </w:r>
    </w:p>
    <w:p w:rsidR="0074377A" w:rsidRDefault="0074377A" w:rsidP="0074377A">
      <w:pPr>
        <w:rPr>
          <w:rFonts w:ascii="Arial" w:hAnsi="Arial" w:cs="Arial"/>
        </w:rPr>
      </w:pPr>
      <w:r>
        <w:rPr>
          <w:rFonts w:ascii="Arial" w:hAnsi="Arial" w:cs="Arial"/>
        </w:rPr>
        <w:t>В съответствие с Министерско постановление от 20 август 1999 г., обнародвано в „Държавен вестник” от 22 октомври 1999 г., продуктът не е необходимо да бъде подложен на изпитване в специализирина лаборатория.</w:t>
      </w:r>
    </w:p>
    <w:p w:rsidR="0074377A" w:rsidRDefault="0074377A" w:rsidP="007437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За извършване на една достоверна оценка на инертизационните качества, образец от продукта </w:t>
      </w:r>
      <w:r w:rsidRPr="00F32509">
        <w:rPr>
          <w:rFonts w:ascii="Arial" w:hAnsi="Arial" w:cs="Arial"/>
          <w:lang w:val="en-US"/>
        </w:rPr>
        <w:t>ASBESTOS</w:t>
      </w:r>
      <w:r w:rsidRPr="00F32509">
        <w:rPr>
          <w:rFonts w:ascii="Arial" w:hAnsi="Arial" w:cs="Arial"/>
        </w:rPr>
        <w:t xml:space="preserve"> – </w:t>
      </w:r>
      <w:r w:rsidRPr="00F32509">
        <w:rPr>
          <w:rFonts w:ascii="Arial" w:hAnsi="Arial" w:cs="Arial"/>
          <w:lang w:val="en-US"/>
        </w:rPr>
        <w:t>FIX</w:t>
      </w:r>
      <w:r w:rsidRPr="00F32509">
        <w:rPr>
          <w:rFonts w:ascii="Arial" w:hAnsi="Arial" w:cs="Arial"/>
        </w:rPr>
        <w:t xml:space="preserve"> </w:t>
      </w:r>
      <w:r w:rsidRPr="00F32509"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 xml:space="preserve"> бе приложен върху 3 бр. проби от фиброцимент, чията повърхност впоследствие бе изследвана визуално с помощта на оптичен микроскоп с увеличение 10Х.</w:t>
      </w:r>
    </w:p>
    <w:p w:rsidR="0074377A" w:rsidRDefault="0074377A" w:rsidP="0074377A">
      <w:pPr>
        <w:rPr>
          <w:rFonts w:ascii="Arial" w:hAnsi="Arial" w:cs="Arial"/>
        </w:rPr>
      </w:pPr>
      <w:r>
        <w:rPr>
          <w:rFonts w:ascii="Arial" w:hAnsi="Arial" w:cs="Arial"/>
        </w:rPr>
        <w:t>Продуктът бе нанесен, както бе посочено от производителят, с помощта на четка, в една ръка, без да се разрежда и оставен да престои в продължение на 7 дни при температура 23 ± 2 °С и относителна влажност 50 ± 5 %. Дебелината на нанесения слой не бе определяща, тъй като продуктът прониква във вътрешността на пробата от фиброцимент.</w:t>
      </w:r>
    </w:p>
    <w:p w:rsidR="0074377A" w:rsidRDefault="0074377A" w:rsidP="0074377A">
      <w:pPr>
        <w:rPr>
          <w:rFonts w:ascii="Arial" w:hAnsi="Arial" w:cs="Arial"/>
        </w:rPr>
      </w:pPr>
      <w:r>
        <w:rPr>
          <w:rFonts w:ascii="Arial" w:hAnsi="Arial" w:cs="Arial"/>
        </w:rPr>
        <w:t>Микроскопското изследване установи, че повърхността на пробата е останала компактна (плътна) и еднородна и че продуктът е свързал влакната с циментовата матрица.</w:t>
      </w:r>
    </w:p>
    <w:p w:rsidR="0074377A" w:rsidRDefault="0074377A" w:rsidP="0074377A">
      <w:pPr>
        <w:rPr>
          <w:rFonts w:ascii="Arial" w:hAnsi="Arial" w:cs="Arial"/>
        </w:rPr>
      </w:pPr>
      <w:r>
        <w:rPr>
          <w:rFonts w:ascii="Arial" w:hAnsi="Arial" w:cs="Arial"/>
        </w:rPr>
        <w:t>Този резултат бе постигнат при всичките изследвани проби.</w:t>
      </w:r>
    </w:p>
    <w:p w:rsidR="0074377A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Вследствие на гореизложеното, се заявява, че заздравяващият (укрепващият) продукт, с търговско наименование </w:t>
      </w:r>
      <w:r w:rsidRPr="009404E5">
        <w:rPr>
          <w:rFonts w:ascii="Arial" w:hAnsi="Arial" w:cs="Arial"/>
          <w:lang w:val="en-US"/>
        </w:rPr>
        <w:t>ASBESTOS</w:t>
      </w:r>
      <w:r w:rsidRPr="009404E5">
        <w:rPr>
          <w:rFonts w:ascii="Arial" w:hAnsi="Arial" w:cs="Arial"/>
        </w:rPr>
        <w:t xml:space="preserve"> – </w:t>
      </w:r>
      <w:r w:rsidRPr="009404E5">
        <w:rPr>
          <w:rFonts w:ascii="Arial" w:hAnsi="Arial" w:cs="Arial"/>
          <w:lang w:val="en-US"/>
        </w:rPr>
        <w:t>FIX</w:t>
      </w:r>
      <w:r w:rsidRPr="009404E5">
        <w:rPr>
          <w:rFonts w:ascii="Arial" w:hAnsi="Arial" w:cs="Arial"/>
        </w:rPr>
        <w:t xml:space="preserve"> </w:t>
      </w:r>
      <w:r w:rsidRPr="009404E5"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:</w:t>
      </w:r>
    </w:p>
    <w:p w:rsidR="0074377A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jc w:val="center"/>
        <w:rPr>
          <w:rFonts w:ascii="Arial" w:hAnsi="Arial" w:cs="Arial"/>
          <w:b/>
        </w:rPr>
      </w:pPr>
      <w:r w:rsidRPr="009404E5">
        <w:rPr>
          <w:rFonts w:ascii="Arial" w:hAnsi="Arial" w:cs="Arial"/>
          <w:b/>
        </w:rPr>
        <w:t>Е ПОДХОДЯЩ ЗА ИЗВЪРШВАНЕ НА ИНЕРТИЗАЦ</w:t>
      </w:r>
      <w:r>
        <w:rPr>
          <w:rFonts w:ascii="Arial" w:hAnsi="Arial" w:cs="Arial"/>
          <w:b/>
        </w:rPr>
        <w:t>ИОННИ (ОБЕЗВРЕЖДАЩИ) ОПЕРАЦИИ ВЪРХУ</w:t>
      </w:r>
      <w:r w:rsidRPr="009404E5">
        <w:rPr>
          <w:rFonts w:ascii="Arial" w:hAnsi="Arial" w:cs="Arial"/>
          <w:b/>
        </w:rPr>
        <w:t xml:space="preserve"> ИЗДЕЛИЯ ОТ АЗБЕСТОЦИМЕНТ </w:t>
      </w:r>
    </w:p>
    <w:p w:rsidR="0074377A" w:rsidRPr="009404E5" w:rsidRDefault="0074377A" w:rsidP="0074377A">
      <w:pPr>
        <w:jc w:val="center"/>
        <w:rPr>
          <w:rFonts w:ascii="Arial" w:hAnsi="Arial" w:cs="Arial"/>
          <w:b/>
        </w:rPr>
      </w:pPr>
      <w:r w:rsidRPr="009404E5">
        <w:rPr>
          <w:rFonts w:ascii="Arial" w:hAnsi="Arial" w:cs="Arial"/>
          <w:b/>
        </w:rPr>
        <w:t xml:space="preserve">(вж. Министерско постановление от 20 август 1999 г. – Типология </w:t>
      </w:r>
      <w:r w:rsidRPr="009404E5">
        <w:rPr>
          <w:rFonts w:ascii="Arial" w:hAnsi="Arial" w:cs="Arial"/>
          <w:b/>
          <w:lang w:val="en-US"/>
        </w:rPr>
        <w:t>D)</w:t>
      </w:r>
    </w:p>
    <w:p w:rsidR="0074377A" w:rsidRPr="00F53EE7" w:rsidRDefault="0074377A" w:rsidP="0074377A">
      <w:pPr>
        <w:rPr>
          <w:rFonts w:ascii="Arial" w:hAnsi="Arial" w:cs="Arial"/>
          <w:b/>
        </w:rPr>
      </w:pPr>
    </w:p>
    <w:p w:rsidR="0074377A" w:rsidRDefault="0074377A" w:rsidP="0074377A">
      <w:pPr>
        <w:rPr>
          <w:rFonts w:ascii="Arial" w:hAnsi="Arial" w:cs="Arial"/>
        </w:rPr>
      </w:pPr>
      <w:r>
        <w:rPr>
          <w:rFonts w:ascii="Arial" w:hAnsi="Arial" w:cs="Arial"/>
        </w:rPr>
        <w:t>Гр. Ферара, 08.10.2008 г.</w:t>
      </w:r>
    </w:p>
    <w:p w:rsidR="0074377A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rPr>
          <w:rFonts w:ascii="Arial" w:hAnsi="Arial" w:cs="Arial"/>
          <w:i/>
          <w:lang w:val="en-US"/>
        </w:rPr>
      </w:pPr>
      <w:r>
        <w:rPr>
          <w:rFonts w:ascii="Arial" w:hAnsi="Arial" w:cs="Arial"/>
        </w:rPr>
        <w:lastRenderedPageBreak/>
        <w:t xml:space="preserve">За </w:t>
      </w:r>
      <w:r w:rsidRPr="009404E5">
        <w:rPr>
          <w:rFonts w:ascii="Arial" w:hAnsi="Arial" w:cs="Arial"/>
          <w:i/>
          <w:lang w:val="en-US"/>
        </w:rPr>
        <w:t>GFC</w:t>
      </w:r>
      <w:r w:rsidRPr="009404E5">
        <w:rPr>
          <w:rFonts w:ascii="Arial" w:hAnsi="Arial" w:cs="Arial"/>
          <w:i/>
        </w:rPr>
        <w:t xml:space="preserve"> </w:t>
      </w:r>
      <w:r w:rsidRPr="009404E5">
        <w:rPr>
          <w:rFonts w:ascii="Arial" w:hAnsi="Arial" w:cs="Arial"/>
          <w:i/>
          <w:lang w:val="en-US"/>
        </w:rPr>
        <w:t>CHIMICA</w:t>
      </w:r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  <w:lang w:val="en-US"/>
        </w:rPr>
        <w:t>S.r.l</w:t>
      </w:r>
      <w:proofErr w:type="spellEnd"/>
      <w:r>
        <w:rPr>
          <w:rFonts w:ascii="Arial" w:hAnsi="Arial" w:cs="Arial"/>
          <w:i/>
          <w:lang w:val="en-US"/>
        </w:rPr>
        <w:t>.</w:t>
      </w:r>
      <w:r w:rsidRPr="004A0C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За </w:t>
      </w:r>
      <w:r w:rsidRPr="009404E5">
        <w:rPr>
          <w:rFonts w:ascii="Arial" w:hAnsi="Arial" w:cs="Arial"/>
          <w:i/>
          <w:lang w:val="en-US"/>
        </w:rPr>
        <w:t>GFC</w:t>
      </w:r>
      <w:r w:rsidRPr="009404E5">
        <w:rPr>
          <w:rFonts w:ascii="Arial" w:hAnsi="Arial" w:cs="Arial"/>
          <w:i/>
        </w:rPr>
        <w:t xml:space="preserve"> </w:t>
      </w:r>
      <w:r w:rsidRPr="009404E5">
        <w:rPr>
          <w:rFonts w:ascii="Arial" w:hAnsi="Arial" w:cs="Arial"/>
          <w:i/>
          <w:lang w:val="en-US"/>
        </w:rPr>
        <w:t>CHIMICA</w:t>
      </w:r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  <w:lang w:val="en-US"/>
        </w:rPr>
        <w:t>S.r.l</w:t>
      </w:r>
      <w:proofErr w:type="spellEnd"/>
      <w:r>
        <w:rPr>
          <w:rFonts w:ascii="Arial" w:hAnsi="Arial" w:cs="Arial"/>
          <w:i/>
          <w:lang w:val="en-US"/>
        </w:rPr>
        <w:t>.</w:t>
      </w:r>
    </w:p>
    <w:p w:rsidR="0074377A" w:rsidRDefault="0074377A" w:rsidP="0074377A">
      <w:pPr>
        <w:rPr>
          <w:rFonts w:ascii="Arial" w:hAnsi="Arial" w:cs="Arial"/>
        </w:rPr>
      </w:pPr>
      <w:r>
        <w:rPr>
          <w:rFonts w:ascii="Arial" w:hAnsi="Arial" w:cs="Arial"/>
        </w:rPr>
        <w:t>Анализатор: Джанлуиджи Джордано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Заместник-началник на лаборатория</w:t>
      </w:r>
    </w:p>
    <w:p w:rsidR="0074377A" w:rsidRPr="004A0C53" w:rsidRDefault="0074377A" w:rsidP="0074377A">
      <w:pPr>
        <w:rPr>
          <w:rFonts w:ascii="Arial" w:hAnsi="Arial" w:cs="Arial"/>
        </w:rPr>
      </w:pPr>
      <w:r w:rsidRPr="004A0C53">
        <w:rPr>
          <w:rFonts w:ascii="Arial" w:hAnsi="Arial" w:cs="Arial"/>
          <w:i/>
        </w:rPr>
        <w:t>(подпис – не се чете)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инж. Кристина Покатера</w:t>
      </w:r>
    </w:p>
    <w:p w:rsidR="0074377A" w:rsidRDefault="0074377A" w:rsidP="0074377A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A0C53">
        <w:rPr>
          <w:rFonts w:ascii="Arial" w:hAnsi="Arial" w:cs="Arial"/>
          <w:i/>
        </w:rPr>
        <w:t>(подпис – не се чете)</w:t>
      </w:r>
    </w:p>
    <w:p w:rsidR="0074377A" w:rsidRDefault="0074377A" w:rsidP="0074377A">
      <w:pPr>
        <w:rPr>
          <w:rFonts w:ascii="Arial" w:hAnsi="Arial" w:cs="Arial"/>
          <w:i/>
        </w:rPr>
      </w:pPr>
    </w:p>
    <w:p w:rsidR="0074377A" w:rsidRDefault="0074377A" w:rsidP="0074377A">
      <w:pPr>
        <w:rPr>
          <w:rFonts w:ascii="Arial" w:hAnsi="Arial" w:cs="Arial"/>
        </w:rPr>
      </w:pPr>
      <w:r>
        <w:rPr>
          <w:rFonts w:ascii="Arial" w:hAnsi="Arial" w:cs="Arial"/>
        </w:rPr>
        <w:t>Настоящият документ, състоящ се от една страница, която може да бъде размножавана от страна на Клиента само изцяло – без коментарии, пропуски, изменения или допълнения, съдържа резултати от изпитванията, които се отнасят само до изследвания образец.</w:t>
      </w:r>
    </w:p>
    <w:p w:rsidR="0074377A" w:rsidRDefault="0074377A" w:rsidP="0074377A">
      <w:pPr>
        <w:rPr>
          <w:rFonts w:ascii="Arial" w:hAnsi="Arial" w:cs="Arial"/>
          <w:b/>
        </w:rPr>
      </w:pPr>
    </w:p>
    <w:p w:rsidR="0074377A" w:rsidRPr="004A0C53" w:rsidRDefault="0074377A" w:rsidP="0074377A">
      <w:pPr>
        <w:rPr>
          <w:rFonts w:ascii="Arial" w:hAnsi="Arial" w:cs="Arial"/>
        </w:rPr>
      </w:pPr>
      <w:r w:rsidRPr="004A0C53">
        <w:rPr>
          <w:rFonts w:ascii="Arial" w:hAnsi="Arial" w:cs="Arial"/>
        </w:rPr>
        <w:t>-----------------------</w:t>
      </w:r>
    </w:p>
    <w:p w:rsidR="0074377A" w:rsidRPr="004A0C53" w:rsidRDefault="0074377A" w:rsidP="0074377A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1 </w:t>
      </w:r>
      <w:r>
        <w:rPr>
          <w:rFonts w:ascii="Arial" w:hAnsi="Arial" w:cs="Arial"/>
        </w:rPr>
        <w:t xml:space="preserve">Кодът 25090908 представлява вътрешен код на фирмата </w:t>
      </w:r>
      <w:r w:rsidRPr="009404E5">
        <w:rPr>
          <w:rFonts w:ascii="Arial" w:hAnsi="Arial" w:cs="Arial"/>
          <w:i/>
          <w:lang w:val="en-US"/>
        </w:rPr>
        <w:t>GFC</w:t>
      </w:r>
      <w:r w:rsidRPr="009404E5">
        <w:rPr>
          <w:rFonts w:ascii="Arial" w:hAnsi="Arial" w:cs="Arial"/>
          <w:i/>
        </w:rPr>
        <w:t xml:space="preserve"> </w:t>
      </w:r>
      <w:r w:rsidRPr="009404E5">
        <w:rPr>
          <w:rFonts w:ascii="Arial" w:hAnsi="Arial" w:cs="Arial"/>
          <w:i/>
          <w:lang w:val="en-US"/>
        </w:rPr>
        <w:t>CHIMICA</w:t>
      </w:r>
      <w:r>
        <w:rPr>
          <w:rFonts w:ascii="Arial" w:hAnsi="Arial" w:cs="Arial"/>
        </w:rPr>
        <w:t>, който е използуван за идентифициране на образеца по време на изпълнението на изпитванията.</w:t>
      </w:r>
    </w:p>
    <w:p w:rsidR="0074377A" w:rsidRDefault="0074377A" w:rsidP="0074377A">
      <w:pPr>
        <w:rPr>
          <w:rFonts w:ascii="Arial" w:hAnsi="Arial" w:cs="Arial"/>
        </w:rPr>
      </w:pPr>
    </w:p>
    <w:p w:rsidR="0074377A" w:rsidRDefault="0074377A" w:rsidP="0074377A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Стр. 1 </w:t>
      </w:r>
    </w:p>
    <w:p w:rsidR="0074377A" w:rsidRPr="00F53EE7" w:rsidRDefault="0074377A" w:rsidP="0074377A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F53EE7">
        <w:rPr>
          <w:rFonts w:ascii="Arial" w:hAnsi="Arial" w:cs="Arial"/>
          <w:sz w:val="22"/>
          <w:szCs w:val="22"/>
          <w:lang w:val="it-IT"/>
        </w:rPr>
        <w:t>GFC Cimica S.r.l.</w:t>
      </w:r>
    </w:p>
    <w:p w:rsidR="0074377A" w:rsidRPr="00182276" w:rsidRDefault="0074377A" w:rsidP="0074377A">
      <w:pPr>
        <w:pBdr>
          <w:bottom w:val="single" w:sz="6" w:space="1" w:color="auto"/>
        </w:pBdr>
        <w:jc w:val="center"/>
        <w:rPr>
          <w:rFonts w:ascii="Arial" w:hAnsi="Arial" w:cs="Arial"/>
          <w:sz w:val="22"/>
          <w:szCs w:val="22"/>
        </w:rPr>
      </w:pPr>
      <w:r w:rsidRPr="00182276">
        <w:rPr>
          <w:rFonts w:ascii="Arial" w:hAnsi="Arial" w:cs="Arial"/>
          <w:sz w:val="22"/>
          <w:szCs w:val="22"/>
        </w:rPr>
        <w:t xml:space="preserve">Ул. „Г. Маркони”, 73 – 44122 гр. Ферара – тел.: (39) 0532 773742 – факс: (39) 0532 773596 – </w:t>
      </w:r>
      <w:r w:rsidRPr="00F53EE7">
        <w:rPr>
          <w:rFonts w:ascii="Arial" w:hAnsi="Arial" w:cs="Arial"/>
          <w:sz w:val="22"/>
          <w:szCs w:val="22"/>
          <w:lang w:val="it-IT"/>
        </w:rPr>
        <w:t xml:space="preserve">Web Site: </w:t>
      </w:r>
      <w:r w:rsidRPr="00182276">
        <w:rPr>
          <w:rFonts w:ascii="Arial" w:hAnsi="Arial" w:cs="Arial"/>
          <w:sz w:val="22"/>
          <w:szCs w:val="22"/>
          <w:lang w:val="en-US"/>
        </w:rPr>
        <w:fldChar w:fldCharType="begin"/>
      </w:r>
      <w:r w:rsidRPr="00F53EE7">
        <w:rPr>
          <w:rFonts w:ascii="Arial" w:hAnsi="Arial" w:cs="Arial"/>
          <w:sz w:val="22"/>
          <w:szCs w:val="22"/>
          <w:lang w:val="it-IT"/>
        </w:rPr>
        <w:instrText xml:space="preserve"> HYPERLINK "http://www.gfcchimica.com" </w:instrText>
      </w:r>
      <w:r w:rsidRPr="00182276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F53EE7">
        <w:rPr>
          <w:rStyle w:val="Hyperlink"/>
          <w:rFonts w:ascii="Arial" w:hAnsi="Arial" w:cs="Arial"/>
          <w:sz w:val="22"/>
          <w:szCs w:val="22"/>
          <w:lang w:val="it-IT"/>
        </w:rPr>
        <w:t>www.gfcchimica.com</w:t>
      </w:r>
      <w:r w:rsidRPr="00182276">
        <w:rPr>
          <w:rFonts w:ascii="Arial" w:hAnsi="Arial" w:cs="Arial"/>
          <w:sz w:val="22"/>
          <w:szCs w:val="22"/>
          <w:lang w:val="en-US"/>
        </w:rPr>
        <w:fldChar w:fldCharType="end"/>
      </w:r>
      <w:r w:rsidRPr="00F53EE7">
        <w:rPr>
          <w:rFonts w:ascii="Arial" w:hAnsi="Arial" w:cs="Arial"/>
          <w:sz w:val="22"/>
          <w:szCs w:val="22"/>
          <w:lang w:val="it-IT"/>
        </w:rPr>
        <w:t xml:space="preserve"> – </w:t>
      </w:r>
      <w:r w:rsidRPr="00182276">
        <w:rPr>
          <w:rFonts w:ascii="Arial" w:hAnsi="Arial" w:cs="Arial"/>
          <w:sz w:val="22"/>
          <w:szCs w:val="22"/>
        </w:rPr>
        <w:t>Фирмена регистрация, фискален код и данъчен номер 01433860382 – Регистрационен номер в Търговската камара 167744 – Дружествен капитал: 567.584 евро (изцяло внесени)</w:t>
      </w:r>
    </w:p>
    <w:p w:rsidR="0074377A" w:rsidRPr="00F53EE7" w:rsidRDefault="0074377A" w:rsidP="0074377A">
      <w:pPr>
        <w:rPr>
          <w:rFonts w:ascii="Arial" w:hAnsi="Arial" w:cs="Arial"/>
          <w:lang w:val="it-IT"/>
        </w:rPr>
      </w:pPr>
    </w:p>
    <w:p w:rsidR="0074377A" w:rsidRPr="00182276" w:rsidRDefault="0074377A" w:rsidP="0074377A">
      <w:pPr>
        <w:rPr>
          <w:rFonts w:ascii="Arial" w:hAnsi="Arial" w:cs="Arial"/>
          <w:i/>
        </w:rPr>
      </w:pPr>
      <w:r w:rsidRPr="00182276">
        <w:rPr>
          <w:rFonts w:ascii="Arial" w:hAnsi="Arial" w:cs="Arial"/>
          <w:i/>
        </w:rPr>
        <w:t>Кръгъл печат на фирмата с подпис</w:t>
      </w:r>
    </w:p>
    <w:p w:rsidR="0074377A" w:rsidRDefault="0074377A" w:rsidP="0074377A">
      <w:pPr>
        <w:rPr>
          <w:rFonts w:ascii="Arial" w:hAnsi="Arial" w:cs="Arial"/>
          <w:sz w:val="22"/>
          <w:szCs w:val="22"/>
        </w:rPr>
      </w:pPr>
    </w:p>
    <w:p w:rsidR="0074377A" w:rsidRDefault="0074377A" w:rsidP="0074377A">
      <w:pPr>
        <w:rPr>
          <w:rFonts w:ascii="Arial" w:hAnsi="Arial" w:cs="Arial"/>
          <w:sz w:val="22"/>
          <w:szCs w:val="22"/>
        </w:rPr>
      </w:pPr>
    </w:p>
    <w:p w:rsidR="0074377A" w:rsidRDefault="0074377A" w:rsidP="0074377A">
      <w:pPr>
        <w:rPr>
          <w:rFonts w:ascii="Arial" w:hAnsi="Arial" w:cs="Arial"/>
          <w:sz w:val="22"/>
          <w:szCs w:val="22"/>
        </w:rPr>
      </w:pPr>
    </w:p>
    <w:p w:rsidR="0074377A" w:rsidRDefault="0074377A" w:rsidP="0074377A">
      <w:pPr>
        <w:rPr>
          <w:rFonts w:ascii="Arial" w:hAnsi="Arial" w:cs="Arial"/>
          <w:sz w:val="22"/>
          <w:szCs w:val="22"/>
        </w:rPr>
      </w:pPr>
    </w:p>
    <w:p w:rsidR="0074377A" w:rsidRDefault="0074377A" w:rsidP="0074377A">
      <w:pPr>
        <w:rPr>
          <w:rFonts w:ascii="Arial" w:hAnsi="Arial" w:cs="Arial"/>
          <w:sz w:val="22"/>
          <w:szCs w:val="22"/>
        </w:rPr>
      </w:pPr>
    </w:p>
    <w:p w:rsidR="0074377A" w:rsidRDefault="0074377A" w:rsidP="0074377A">
      <w:pPr>
        <w:rPr>
          <w:rFonts w:ascii="Arial" w:hAnsi="Arial" w:cs="Arial"/>
          <w:sz w:val="22"/>
          <w:szCs w:val="22"/>
        </w:rPr>
      </w:pPr>
    </w:p>
    <w:p w:rsidR="0074377A" w:rsidRDefault="0074377A" w:rsidP="0074377A">
      <w:pPr>
        <w:rPr>
          <w:rFonts w:ascii="Arial" w:hAnsi="Arial" w:cs="Arial"/>
          <w:sz w:val="22"/>
          <w:szCs w:val="22"/>
        </w:rPr>
      </w:pPr>
    </w:p>
    <w:p w:rsidR="0074377A" w:rsidRDefault="0074377A" w:rsidP="0074377A">
      <w:pPr>
        <w:rPr>
          <w:rFonts w:ascii="Arial" w:hAnsi="Arial" w:cs="Arial"/>
          <w:sz w:val="22"/>
          <w:szCs w:val="22"/>
        </w:rPr>
      </w:pPr>
    </w:p>
    <w:p w:rsidR="0074377A" w:rsidRDefault="0074377A" w:rsidP="0074377A">
      <w:pPr>
        <w:rPr>
          <w:rFonts w:ascii="Arial" w:hAnsi="Arial" w:cs="Arial"/>
          <w:sz w:val="22"/>
          <w:szCs w:val="22"/>
        </w:rPr>
      </w:pPr>
    </w:p>
    <w:p w:rsidR="0074377A" w:rsidRDefault="0074377A" w:rsidP="0074377A">
      <w:pPr>
        <w:rPr>
          <w:rFonts w:ascii="Arial" w:hAnsi="Arial" w:cs="Arial"/>
          <w:sz w:val="22"/>
          <w:szCs w:val="22"/>
        </w:rPr>
      </w:pPr>
    </w:p>
    <w:p w:rsidR="0074377A" w:rsidRDefault="0074377A" w:rsidP="0074377A">
      <w:pPr>
        <w:rPr>
          <w:rFonts w:ascii="Arial" w:hAnsi="Arial" w:cs="Arial"/>
          <w:sz w:val="22"/>
          <w:szCs w:val="22"/>
        </w:rPr>
      </w:pPr>
    </w:p>
    <w:p w:rsidR="0074377A" w:rsidRDefault="0074377A" w:rsidP="0074377A">
      <w:pPr>
        <w:rPr>
          <w:rFonts w:ascii="Arial" w:hAnsi="Arial" w:cs="Arial"/>
          <w:sz w:val="22"/>
          <w:szCs w:val="22"/>
        </w:rPr>
      </w:pPr>
    </w:p>
    <w:p w:rsidR="0074377A" w:rsidRDefault="0074377A" w:rsidP="0074377A">
      <w:pPr>
        <w:rPr>
          <w:rFonts w:ascii="Arial" w:hAnsi="Arial" w:cs="Arial"/>
          <w:sz w:val="22"/>
          <w:szCs w:val="22"/>
        </w:rPr>
      </w:pPr>
    </w:p>
    <w:p w:rsidR="0074377A" w:rsidRDefault="0074377A" w:rsidP="0074377A">
      <w:pPr>
        <w:rPr>
          <w:rFonts w:ascii="Arial" w:hAnsi="Arial" w:cs="Arial"/>
          <w:sz w:val="22"/>
          <w:szCs w:val="22"/>
        </w:rPr>
      </w:pPr>
    </w:p>
    <w:p w:rsidR="0074377A" w:rsidRDefault="0074377A" w:rsidP="0074377A">
      <w:pPr>
        <w:rPr>
          <w:rFonts w:ascii="Arial" w:hAnsi="Arial" w:cs="Arial"/>
          <w:sz w:val="22"/>
          <w:szCs w:val="22"/>
        </w:rPr>
      </w:pPr>
    </w:p>
    <w:p w:rsidR="0074377A" w:rsidRDefault="0074377A" w:rsidP="0074377A">
      <w:pPr>
        <w:rPr>
          <w:rFonts w:ascii="Arial" w:hAnsi="Arial" w:cs="Arial"/>
          <w:sz w:val="22"/>
          <w:szCs w:val="22"/>
        </w:rPr>
      </w:pPr>
    </w:p>
    <w:p w:rsidR="0074377A" w:rsidRDefault="0074377A" w:rsidP="0074377A">
      <w:pPr>
        <w:rPr>
          <w:rFonts w:ascii="Arial" w:hAnsi="Arial" w:cs="Arial"/>
          <w:sz w:val="22"/>
          <w:szCs w:val="22"/>
        </w:rPr>
      </w:pPr>
    </w:p>
    <w:p w:rsidR="0074377A" w:rsidRDefault="0074377A" w:rsidP="0074377A">
      <w:pPr>
        <w:rPr>
          <w:rFonts w:ascii="Arial" w:hAnsi="Arial" w:cs="Arial"/>
          <w:sz w:val="22"/>
          <w:szCs w:val="22"/>
        </w:rPr>
      </w:pPr>
    </w:p>
    <w:p w:rsidR="0074377A" w:rsidRDefault="0074377A" w:rsidP="0074377A">
      <w:pPr>
        <w:rPr>
          <w:rFonts w:ascii="Arial" w:hAnsi="Arial" w:cs="Arial"/>
          <w:sz w:val="22"/>
          <w:szCs w:val="22"/>
        </w:rPr>
      </w:pPr>
    </w:p>
    <w:p w:rsidR="0074377A" w:rsidRDefault="0074377A" w:rsidP="0074377A">
      <w:pPr>
        <w:rPr>
          <w:rFonts w:ascii="Arial" w:hAnsi="Arial" w:cs="Arial"/>
          <w:sz w:val="22"/>
          <w:szCs w:val="22"/>
        </w:rPr>
      </w:pPr>
    </w:p>
    <w:p w:rsidR="0074377A" w:rsidRDefault="0074377A" w:rsidP="0074377A">
      <w:pPr>
        <w:rPr>
          <w:rFonts w:ascii="Arial" w:hAnsi="Arial" w:cs="Arial"/>
          <w:sz w:val="22"/>
          <w:szCs w:val="22"/>
        </w:rPr>
      </w:pPr>
    </w:p>
    <w:p w:rsidR="0074377A" w:rsidRDefault="0074377A" w:rsidP="0074377A">
      <w:pPr>
        <w:rPr>
          <w:rFonts w:ascii="Arial" w:hAnsi="Arial" w:cs="Arial"/>
          <w:sz w:val="22"/>
          <w:szCs w:val="22"/>
        </w:rPr>
      </w:pPr>
    </w:p>
    <w:p w:rsidR="0074377A" w:rsidRDefault="0074377A" w:rsidP="0074377A">
      <w:pPr>
        <w:rPr>
          <w:rFonts w:ascii="Arial" w:hAnsi="Arial" w:cs="Arial"/>
          <w:sz w:val="22"/>
          <w:szCs w:val="22"/>
        </w:rPr>
      </w:pPr>
    </w:p>
    <w:p w:rsidR="0074377A" w:rsidRDefault="0074377A" w:rsidP="0074377A">
      <w:pPr>
        <w:rPr>
          <w:rFonts w:ascii="Arial" w:hAnsi="Arial" w:cs="Arial"/>
          <w:sz w:val="22"/>
          <w:szCs w:val="22"/>
        </w:rPr>
      </w:pPr>
    </w:p>
    <w:p w:rsidR="0074377A" w:rsidRDefault="0074377A" w:rsidP="0074377A">
      <w:pPr>
        <w:rPr>
          <w:rFonts w:ascii="Arial" w:hAnsi="Arial" w:cs="Arial"/>
          <w:sz w:val="22"/>
          <w:szCs w:val="22"/>
        </w:rPr>
      </w:pPr>
    </w:p>
    <w:p w:rsidR="0074377A" w:rsidRDefault="0074377A" w:rsidP="0074377A">
      <w:pPr>
        <w:rPr>
          <w:rFonts w:ascii="Arial" w:hAnsi="Arial" w:cs="Arial"/>
          <w:sz w:val="22"/>
          <w:szCs w:val="22"/>
        </w:rPr>
      </w:pPr>
    </w:p>
    <w:p w:rsidR="0074377A" w:rsidRPr="00AB7187" w:rsidRDefault="0074377A" w:rsidP="0074377A">
      <w:r w:rsidRPr="00D91FAD">
        <w:rPr>
          <w:rFonts w:ascii="Arial" w:hAnsi="Arial" w:cs="Arial"/>
          <w:sz w:val="22"/>
          <w:szCs w:val="22"/>
        </w:rPr>
        <w:t xml:space="preserve">Продуктите на МР са покрити от „Полица за гаранция на продукта” </w:t>
      </w:r>
      <w:r w:rsidRPr="00D91FAD">
        <w:rPr>
          <w:rFonts w:ascii="Arial" w:hAnsi="Arial" w:cs="Arial"/>
          <w:sz w:val="22"/>
          <w:szCs w:val="22"/>
          <w:lang w:val="en-US"/>
        </w:rPr>
        <w:t>No</w:t>
      </w:r>
      <w:r w:rsidRPr="00D91FAD">
        <w:rPr>
          <w:rFonts w:ascii="Arial" w:hAnsi="Arial" w:cs="Arial"/>
          <w:sz w:val="22"/>
          <w:szCs w:val="22"/>
        </w:rPr>
        <w:t xml:space="preserve"> 4.078.884-66-8191 на </w:t>
      </w:r>
      <w:r w:rsidRPr="00D91FAD">
        <w:rPr>
          <w:rFonts w:ascii="Arial" w:hAnsi="Arial" w:cs="Arial"/>
          <w:sz w:val="22"/>
          <w:szCs w:val="22"/>
          <w:lang w:val="en-US"/>
        </w:rPr>
        <w:t>Duomo</w:t>
      </w:r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UniOne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r w:rsidRPr="00D91FAD">
        <w:rPr>
          <w:rFonts w:ascii="Arial" w:hAnsi="Arial" w:cs="Arial"/>
          <w:sz w:val="22"/>
          <w:szCs w:val="22"/>
          <w:lang w:val="en-US"/>
        </w:rPr>
        <w:t>Spa</w:t>
      </w:r>
      <w:r w:rsidRPr="00D91FA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Gruppo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Cattolica</w:t>
      </w:r>
      <w:proofErr w:type="spellEnd"/>
    </w:p>
    <w:p w:rsidR="00BF6FF2" w:rsidRDefault="00BF6FF2"/>
    <w:sectPr w:rsidR="00BF6FF2" w:rsidSect="00315456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7A"/>
    <w:rsid w:val="0074377A"/>
    <w:rsid w:val="00BF6FF2"/>
    <w:rsid w:val="00D5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3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37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3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37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MP-BG</dc:creator>
  <cp:lastModifiedBy>venci@icon.bg</cp:lastModifiedBy>
  <cp:revision>2</cp:revision>
  <dcterms:created xsi:type="dcterms:W3CDTF">2017-03-02T14:14:00Z</dcterms:created>
  <dcterms:modified xsi:type="dcterms:W3CDTF">2017-03-02T14:14:00Z</dcterms:modified>
</cp:coreProperties>
</file>